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F7DD" w14:textId="720CA97F" w:rsidR="0060266A" w:rsidRDefault="0060266A">
      <w:pPr>
        <w:sectPr w:rsidR="0060266A" w:rsidSect="0060266A">
          <w:headerReference w:type="default" r:id="rId11"/>
          <w:footerReference w:type="default" r:id="rId12"/>
          <w:headerReference w:type="first" r:id="rId13"/>
          <w:footerReference w:type="first" r:id="rId14"/>
          <w:type w:val="continuous"/>
          <w:pgSz w:w="12240" w:h="15840" w:code="1"/>
          <w:pgMar w:top="907" w:right="1440" w:bottom="1440" w:left="1440" w:header="720" w:footer="720" w:gutter="0"/>
          <w:cols w:space="720"/>
          <w:noEndnote/>
          <w:titlePg/>
          <w:docGrid w:linePitch="326"/>
        </w:sectPr>
      </w:pPr>
    </w:p>
    <w:p w14:paraId="3B099BD2" w14:textId="28503626" w:rsidR="005777AE" w:rsidRPr="009F39DC" w:rsidRDefault="005777AE" w:rsidP="005777AE">
      <w:pPr>
        <w:jc w:val="center"/>
        <w:rPr>
          <w:b/>
          <w:u w:val="single"/>
        </w:rPr>
      </w:pPr>
      <w:r w:rsidRPr="009F39DC">
        <w:rPr>
          <w:b/>
          <w:u w:val="single"/>
        </w:rPr>
        <w:t xml:space="preserve">NOTICE OF </w:t>
      </w:r>
      <w:r w:rsidR="00C0259F" w:rsidRPr="00BF3508">
        <w:rPr>
          <w:b/>
          <w:u w:val="single"/>
        </w:rPr>
        <w:t>FILING</w:t>
      </w:r>
      <w:r w:rsidR="00EE6323">
        <w:rPr>
          <w:b/>
          <w:u w:val="single"/>
        </w:rPr>
        <w:t>,</w:t>
      </w:r>
      <w:r w:rsidR="00CA144E">
        <w:rPr>
          <w:b/>
          <w:u w:val="single"/>
        </w:rPr>
        <w:t xml:space="preserve"> </w:t>
      </w:r>
      <w:r w:rsidR="00DC7908" w:rsidRPr="00BF3508">
        <w:rPr>
          <w:b/>
          <w:u w:val="single"/>
        </w:rPr>
        <w:t>PUBLIC</w:t>
      </w:r>
      <w:r w:rsidR="002742C1" w:rsidRPr="00BF3508">
        <w:rPr>
          <w:b/>
          <w:u w:val="single"/>
        </w:rPr>
        <w:t xml:space="preserve"> HEARING</w:t>
      </w:r>
      <w:r w:rsidR="00C71CFB">
        <w:rPr>
          <w:b/>
          <w:u w:val="single"/>
        </w:rPr>
        <w:t>S</w:t>
      </w:r>
      <w:r w:rsidR="00EE6323">
        <w:rPr>
          <w:b/>
          <w:u w:val="single"/>
        </w:rPr>
        <w:t>, AND REQUEST FOR COMMENTS</w:t>
      </w:r>
    </w:p>
    <w:p w14:paraId="7AABAC84" w14:textId="77777777" w:rsidR="005777AE" w:rsidRPr="008365FD" w:rsidRDefault="005777AE" w:rsidP="005777AE">
      <w:pPr>
        <w:jc w:val="center"/>
        <w:rPr>
          <w:u w:val="single"/>
        </w:rPr>
      </w:pPr>
    </w:p>
    <w:p w14:paraId="27062D01" w14:textId="1C7DFFA4" w:rsidR="005777AE" w:rsidRDefault="002A4C66" w:rsidP="00DE6DB0">
      <w:pPr>
        <w:pStyle w:val="BlockText"/>
        <w:tabs>
          <w:tab w:val="right" w:pos="9180"/>
        </w:tabs>
      </w:pPr>
      <w:r>
        <w:t>D.P.U.</w:t>
      </w:r>
      <w:r w:rsidR="001D174F">
        <w:t> </w:t>
      </w:r>
      <w:r w:rsidR="00BF3508">
        <w:t>2</w:t>
      </w:r>
      <w:r w:rsidR="00340145">
        <w:t>4</w:t>
      </w:r>
      <w:r w:rsidR="00F12EF5">
        <w:noBreakHyphen/>
      </w:r>
      <w:r w:rsidR="00340145">
        <w:t>194</w:t>
      </w:r>
      <w:r w:rsidR="007A1ECD">
        <w:tab/>
      </w:r>
      <w:r w:rsidR="00D10B6C">
        <w:t>February 25, 2025</w:t>
      </w:r>
    </w:p>
    <w:p w14:paraId="32F94C51" w14:textId="5E090F24" w:rsidR="00F718EC" w:rsidRPr="00F718EC" w:rsidRDefault="000C496F" w:rsidP="00925CCC">
      <w:pPr>
        <w:pStyle w:val="BlockText"/>
        <w:contextualSpacing/>
      </w:pPr>
      <w:r w:rsidRPr="000C496F">
        <w:t>Petition of Boston Gas Company, Massachusetts Electric Company and Nantucket Electric Company for Approval of a Targeted Electrification Demonstration Program and Targeted Electrification Demonstration Program Provision.</w:t>
      </w:r>
    </w:p>
    <w:p w14:paraId="20F187CF" w14:textId="715D0F6A" w:rsidR="005777AE" w:rsidRDefault="005777AE" w:rsidP="005777AE">
      <w:pPr>
        <w:pStyle w:val="BlockText"/>
        <w:contextualSpacing/>
        <w:rPr>
          <w:rFonts w:ascii="CGTimes" w:hAnsi="CGTimes" w:cs="CGTimes"/>
          <w:bCs w:val="0"/>
        </w:rPr>
      </w:pPr>
      <w:r>
        <w:rPr>
          <w:rFonts w:ascii="CGTimes" w:hAnsi="CGTimes" w:cs="CGTimes"/>
          <w:bCs w:val="0"/>
        </w:rPr>
        <w:t>______________________________________________________________________________</w:t>
      </w:r>
      <w:r w:rsidR="005D28F9">
        <w:rPr>
          <w:rFonts w:ascii="CGTimes" w:hAnsi="CGTimes" w:cs="CGTimes"/>
          <w:bCs w:val="0"/>
        </w:rPr>
        <w:t>___________________________</w:t>
      </w:r>
    </w:p>
    <w:p w14:paraId="6D105BA9" w14:textId="51497435" w:rsidR="005A34C0" w:rsidRDefault="00B757A7" w:rsidP="0034370A">
      <w:pPr>
        <w:pStyle w:val="BodyText"/>
      </w:pPr>
      <w:r>
        <w:t>On December</w:t>
      </w:r>
      <w:r w:rsidR="00DB05D1">
        <w:t> </w:t>
      </w:r>
      <w:r>
        <w:t>6, 2024, Boston Gas Company, Massachusetts Electric Company</w:t>
      </w:r>
      <w:r w:rsidR="00A97DD6">
        <w:t>,</w:t>
      </w:r>
      <w:r>
        <w:t xml:space="preserve"> and Nantucket Electric Company, each d/b/a National Grid (collectively “</w:t>
      </w:r>
      <w:r w:rsidR="00F54616">
        <w:t>National Grid</w:t>
      </w:r>
      <w:r>
        <w:t>”</w:t>
      </w:r>
      <w:r w:rsidR="00561D94">
        <w:t xml:space="preserve"> or “Companies”</w:t>
      </w:r>
      <w:r>
        <w:t>) filed with the Department</w:t>
      </w:r>
      <w:r w:rsidR="00073842">
        <w:t xml:space="preserve"> of Public Utilities (“Department”)</w:t>
      </w:r>
      <w:r>
        <w:t xml:space="preserve"> a petition for approval of a Targeted Electrification Demonstration Program</w:t>
      </w:r>
      <w:r w:rsidR="00426030">
        <w:t xml:space="preserve"> (“Demonstration Program”)</w:t>
      </w:r>
      <w:r>
        <w:t xml:space="preserve">.   </w:t>
      </w:r>
      <w:r w:rsidR="00A80A0B">
        <w:t xml:space="preserve"> </w:t>
      </w:r>
      <w:r w:rsidR="000A1D5F">
        <w:t xml:space="preserve">National Grid states that the goal of the </w:t>
      </w:r>
      <w:r w:rsidR="00426030">
        <w:t>Demonstration Program</w:t>
      </w:r>
      <w:r w:rsidR="000A1D5F">
        <w:t xml:space="preserve"> is to </w:t>
      </w:r>
      <w:r w:rsidR="008520C3">
        <w:t xml:space="preserve">decommission one or more segments of leak-prone </w:t>
      </w:r>
      <w:r w:rsidR="00CB3F30">
        <w:t>gas pipe</w:t>
      </w:r>
      <w:r w:rsidR="008E2986">
        <w:t>line</w:t>
      </w:r>
      <w:r w:rsidR="00CB3F30">
        <w:t xml:space="preserve"> through voluntary customer electrification.</w:t>
      </w:r>
      <w:r w:rsidR="00FD0A52">
        <w:t xml:space="preserve">  The Department has docketed this matter as D.P.U.</w:t>
      </w:r>
      <w:r w:rsidR="00F6106D">
        <w:t> </w:t>
      </w:r>
      <w:r w:rsidR="00FD0A52">
        <w:t>24</w:t>
      </w:r>
      <w:r w:rsidR="00FD0A52">
        <w:noBreakHyphen/>
        <w:t>194.</w:t>
      </w:r>
    </w:p>
    <w:p w14:paraId="22BDAC8A" w14:textId="641A4E24" w:rsidR="00E06495" w:rsidRDefault="00B757A7" w:rsidP="0034370A">
      <w:pPr>
        <w:pStyle w:val="BodyText"/>
      </w:pPr>
      <w:r>
        <w:t xml:space="preserve">Under the proposed program, National Grid </w:t>
      </w:r>
      <w:r w:rsidR="00462DB4">
        <w:t xml:space="preserve">will offer </w:t>
      </w:r>
      <w:r w:rsidR="002A3DE4">
        <w:t>approximately 118</w:t>
      </w:r>
      <w:r w:rsidR="00B15A03">
        <w:t> </w:t>
      </w:r>
      <w:r w:rsidR="002A3DE4">
        <w:t xml:space="preserve">residential </w:t>
      </w:r>
      <w:r w:rsidR="004243D9">
        <w:t xml:space="preserve">gas </w:t>
      </w:r>
      <w:r w:rsidR="002A3DE4">
        <w:t>customers</w:t>
      </w:r>
      <w:r w:rsidR="00462DB4">
        <w:t xml:space="preserve"> </w:t>
      </w:r>
      <w:r w:rsidR="000E1B8E">
        <w:t>in Winthrop and Leominster</w:t>
      </w:r>
      <w:r w:rsidR="003034E0">
        <w:t>, Massachusetts</w:t>
      </w:r>
      <w:r w:rsidR="000E1B8E">
        <w:t xml:space="preserve"> </w:t>
      </w:r>
      <w:r>
        <w:t xml:space="preserve">to switch </w:t>
      </w:r>
      <w:proofErr w:type="gramStart"/>
      <w:r w:rsidR="00031A4A">
        <w:t>all</w:t>
      </w:r>
      <w:r>
        <w:t xml:space="preserve"> </w:t>
      </w:r>
      <w:r w:rsidR="004243D9">
        <w:t>of</w:t>
      </w:r>
      <w:proofErr w:type="gramEnd"/>
      <w:r w:rsidR="004243D9">
        <w:t xml:space="preserve"> their existing </w:t>
      </w:r>
      <w:r>
        <w:t xml:space="preserve">gas </w:t>
      </w:r>
      <w:r w:rsidR="00031A4A">
        <w:t>appliances</w:t>
      </w:r>
      <w:r>
        <w:t xml:space="preserve"> to electric </w:t>
      </w:r>
      <w:r w:rsidRPr="00F92F49">
        <w:t>appliances</w:t>
      </w:r>
      <w:r>
        <w:t>, including air source heat pumps</w:t>
      </w:r>
      <w:r w:rsidR="00FD0A52">
        <w:t>, at no upfront cost</w:t>
      </w:r>
      <w:r>
        <w:t xml:space="preserve">. </w:t>
      </w:r>
      <w:r w:rsidR="00561D94">
        <w:t xml:space="preserve"> National Grid states that </w:t>
      </w:r>
      <w:proofErr w:type="gramStart"/>
      <w:r w:rsidR="0014194B">
        <w:t>all of</w:t>
      </w:r>
      <w:proofErr w:type="gramEnd"/>
      <w:r w:rsidR="0014194B">
        <w:t xml:space="preserve"> the customers served by a segment of </w:t>
      </w:r>
      <w:r w:rsidR="00A77E3B">
        <w:t xml:space="preserve">leak-prone gas pipe will need to </w:t>
      </w:r>
      <w:r w:rsidR="00A07552">
        <w:t>agree to participate so that the segment of gas pipe can be decommissioned</w:t>
      </w:r>
      <w:r w:rsidR="0096654F">
        <w:t xml:space="preserve"> through the Demonstration Program</w:t>
      </w:r>
      <w:r w:rsidR="00325EB0">
        <w:t xml:space="preserve">. </w:t>
      </w:r>
    </w:p>
    <w:p w14:paraId="6236380A" w14:textId="6DB4644D" w:rsidR="007053F2" w:rsidRDefault="00325EB0" w:rsidP="0034370A">
      <w:pPr>
        <w:pStyle w:val="BodyText"/>
      </w:pPr>
      <w:r>
        <w:t xml:space="preserve">Assuming that the Demonstration Program is approved as filed and all 118 </w:t>
      </w:r>
      <w:r w:rsidR="00971CC8">
        <w:t>residential gas customers agree to participate, t</w:t>
      </w:r>
      <w:r w:rsidR="00395F65">
        <w:t xml:space="preserve">he </w:t>
      </w:r>
      <w:r w:rsidR="00C47EA5">
        <w:t xml:space="preserve">Companies </w:t>
      </w:r>
      <w:r w:rsidR="00C47EA5" w:rsidRPr="00F92F49">
        <w:t>estimate</w:t>
      </w:r>
      <w:r w:rsidR="00C47EA5">
        <w:t xml:space="preserve"> that the </w:t>
      </w:r>
      <w:r w:rsidR="00395F65">
        <w:t xml:space="preserve">total cost of the </w:t>
      </w:r>
      <w:r w:rsidR="00395F65" w:rsidRPr="000C496F">
        <w:t>Demonstration Program</w:t>
      </w:r>
      <w:r w:rsidR="00395F65">
        <w:t xml:space="preserve"> </w:t>
      </w:r>
      <w:r w:rsidR="00512FBA">
        <w:t>will be</w:t>
      </w:r>
      <w:r w:rsidR="00395F65">
        <w:t xml:space="preserve"> </w:t>
      </w:r>
      <w:r w:rsidR="00C432B7">
        <w:t>$17.1 million</w:t>
      </w:r>
      <w:r w:rsidR="00F93BCB">
        <w:t>.</w:t>
      </w:r>
      <w:r w:rsidR="00C432B7">
        <w:t xml:space="preserve"> </w:t>
      </w:r>
      <w:r w:rsidR="00F93BCB">
        <w:t xml:space="preserve"> </w:t>
      </w:r>
      <w:r w:rsidR="00125E0B">
        <w:t xml:space="preserve">National Grid proposes to recover </w:t>
      </w:r>
      <w:r w:rsidR="007053F2">
        <w:t>the costs of the Demonstration Program as described below.</w:t>
      </w:r>
    </w:p>
    <w:p w14:paraId="59327A48" w14:textId="032AD2DD" w:rsidR="007053F2" w:rsidRPr="0034370A" w:rsidRDefault="007053F2" w:rsidP="00395F65">
      <w:pPr>
        <w:pStyle w:val="BodyText"/>
        <w:ind w:firstLine="0"/>
        <w:rPr>
          <w:u w:val="single"/>
        </w:rPr>
      </w:pPr>
      <w:r w:rsidRPr="0034370A">
        <w:rPr>
          <w:u w:val="single"/>
        </w:rPr>
        <w:t>Costs Recovered from Electric Customers</w:t>
      </w:r>
    </w:p>
    <w:p w14:paraId="3F4457BF" w14:textId="0A31FAD9" w:rsidR="00342301" w:rsidRDefault="00912BA8" w:rsidP="0034370A">
      <w:pPr>
        <w:pStyle w:val="BodyText"/>
        <w:numPr>
          <w:ilvl w:val="0"/>
          <w:numId w:val="34"/>
        </w:numPr>
      </w:pPr>
      <w:r>
        <w:t xml:space="preserve">$11.3 million of the estimated </w:t>
      </w:r>
      <w:r w:rsidR="00EB2264">
        <w:t>Demonstration</w:t>
      </w:r>
      <w:r>
        <w:t xml:space="preserve"> Program costs </w:t>
      </w:r>
      <w:r w:rsidR="001F254F">
        <w:t xml:space="preserve">will be recovered </w:t>
      </w:r>
      <w:r w:rsidR="00FF6FE1">
        <w:t>through</w:t>
      </w:r>
      <w:r w:rsidR="00725000">
        <w:t> </w:t>
      </w:r>
      <w:r>
        <w:t xml:space="preserve">a </w:t>
      </w:r>
      <w:r w:rsidR="00EB2264">
        <w:t>new annual reconciling mech</w:t>
      </w:r>
      <w:r w:rsidR="00B40F1E">
        <w:t>an</w:t>
      </w:r>
      <w:r w:rsidR="00EB2264">
        <w:t xml:space="preserve">ism, which the Companies refer to as the Targeted </w:t>
      </w:r>
      <w:r w:rsidR="00317EAE">
        <w:t xml:space="preserve">Electrification Demonstration Program Provision.  </w:t>
      </w:r>
    </w:p>
    <w:p w14:paraId="4B96C6CC" w14:textId="59A9044E" w:rsidR="001C1488" w:rsidRDefault="00F67116" w:rsidP="0034370A">
      <w:pPr>
        <w:pStyle w:val="BodyText"/>
        <w:numPr>
          <w:ilvl w:val="0"/>
          <w:numId w:val="34"/>
        </w:numPr>
      </w:pPr>
      <w:r>
        <w:t xml:space="preserve">$1.3 million </w:t>
      </w:r>
      <w:r w:rsidR="008B1A5F">
        <w:t>for capital-</w:t>
      </w:r>
      <w:r w:rsidR="00E735B1">
        <w:t>related</w:t>
      </w:r>
      <w:r w:rsidR="008B1A5F">
        <w:t xml:space="preserve"> electric network upgrades </w:t>
      </w:r>
      <w:r w:rsidR="00F9396F">
        <w:t xml:space="preserve">for the Demonstration Program will be recovered </w:t>
      </w:r>
      <w:r w:rsidR="008B1A5F">
        <w:t>th</w:t>
      </w:r>
      <w:r w:rsidR="00E735B1">
        <w:t xml:space="preserve">rough </w:t>
      </w:r>
      <w:r w:rsidR="00F9396F">
        <w:t>National Grid’s</w:t>
      </w:r>
      <w:r w:rsidR="00E735B1">
        <w:t xml:space="preserve"> Infrastructure, Safety, Reliability and Electrification </w:t>
      </w:r>
      <w:r w:rsidR="001F254F">
        <w:t>P</w:t>
      </w:r>
      <w:r w:rsidR="001C1488">
        <w:t>rovision</w:t>
      </w:r>
      <w:r w:rsidR="009B6D67">
        <w:t>.</w:t>
      </w:r>
      <w:r w:rsidR="00E735B1">
        <w:t xml:space="preserve"> </w:t>
      </w:r>
    </w:p>
    <w:p w14:paraId="5A1E543D" w14:textId="4473A132" w:rsidR="001C1488" w:rsidRPr="0034370A" w:rsidRDefault="001C1488" w:rsidP="00054589">
      <w:pPr>
        <w:pStyle w:val="BodyText"/>
        <w:keepNext/>
        <w:ind w:firstLine="0"/>
        <w:rPr>
          <w:u w:val="single"/>
        </w:rPr>
      </w:pPr>
      <w:r w:rsidRPr="0034370A">
        <w:rPr>
          <w:u w:val="single"/>
        </w:rPr>
        <w:lastRenderedPageBreak/>
        <w:t>Costs Recovered from Gas Customers</w:t>
      </w:r>
    </w:p>
    <w:p w14:paraId="447BEB94" w14:textId="7E74AD41" w:rsidR="00E2176A" w:rsidRDefault="008C2D1D" w:rsidP="00E2176A">
      <w:pPr>
        <w:pStyle w:val="BodyText"/>
        <w:numPr>
          <w:ilvl w:val="0"/>
          <w:numId w:val="35"/>
        </w:numPr>
      </w:pPr>
      <w:r>
        <w:t xml:space="preserve">$1.9 million to decommission the gas </w:t>
      </w:r>
      <w:r w:rsidR="00A661BE">
        <w:t xml:space="preserve">pipeline </w:t>
      </w:r>
      <w:r>
        <w:t xml:space="preserve">will be </w:t>
      </w:r>
      <w:r w:rsidR="00D934F6">
        <w:t>recovered through National Grid’s Gas System Enhancement Program</w:t>
      </w:r>
      <w:r w:rsidR="009B6D67">
        <w:t>.</w:t>
      </w:r>
    </w:p>
    <w:p w14:paraId="35C2E793" w14:textId="64B5AC49" w:rsidR="00E2176A" w:rsidRDefault="005D4631" w:rsidP="0034370A">
      <w:pPr>
        <w:pStyle w:val="BodyText"/>
      </w:pPr>
      <w:r>
        <w:t xml:space="preserve">National Grid </w:t>
      </w:r>
      <w:r w:rsidR="003B2188">
        <w:t xml:space="preserve">also </w:t>
      </w:r>
      <w:r>
        <w:t xml:space="preserve">estimates that </w:t>
      </w:r>
      <w:r w:rsidR="00CD7192">
        <w:t xml:space="preserve">the Demonstration Program participants will be eligible to receive $2.6 million </w:t>
      </w:r>
      <w:r w:rsidR="009B6D67">
        <w:t xml:space="preserve">in Mass Save </w:t>
      </w:r>
      <w:r w:rsidR="0031785B">
        <w:t>i</w:t>
      </w:r>
      <w:r w:rsidR="009B6D67">
        <w:t xml:space="preserve">ncentives.  The Companies state that </w:t>
      </w:r>
      <w:r w:rsidR="00C72257">
        <w:t>customers</w:t>
      </w:r>
      <w:r w:rsidR="005A51A1">
        <w:t xml:space="preserve"> </w:t>
      </w:r>
      <w:r w:rsidR="00C72257">
        <w:t>will not experience a</w:t>
      </w:r>
      <w:r w:rsidR="003B2188">
        <w:t xml:space="preserve"> new bill increase associated </w:t>
      </w:r>
      <w:r w:rsidR="005A51A1">
        <w:t>wi</w:t>
      </w:r>
      <w:r w:rsidR="003B2188">
        <w:t>th</w:t>
      </w:r>
      <w:r w:rsidR="009B6D67">
        <w:t xml:space="preserve"> these incentives </w:t>
      </w:r>
      <w:r w:rsidR="003B2188">
        <w:t>because the cost of the Mass Save incentives are already</w:t>
      </w:r>
      <w:r w:rsidR="009B6D67">
        <w:t xml:space="preserve"> </w:t>
      </w:r>
      <w:r w:rsidR="00646827">
        <w:t xml:space="preserve">included in </w:t>
      </w:r>
      <w:r w:rsidR="005A51A1">
        <w:t>the Massachusetts 2025-2027 Energy Efficiency and Decarbonization Plan</w:t>
      </w:r>
      <w:r w:rsidR="003B2188">
        <w:t>.</w:t>
      </w:r>
    </w:p>
    <w:p w14:paraId="691B9FF3" w14:textId="6EBE8473" w:rsidR="00CD1594" w:rsidRDefault="00301E72" w:rsidP="0011703E">
      <w:pPr>
        <w:pStyle w:val="BodyText"/>
      </w:pPr>
      <w:r w:rsidRPr="0011703E">
        <w:t>If</w:t>
      </w:r>
      <w:r>
        <w:t xml:space="preserve"> the </w:t>
      </w:r>
      <w:r w:rsidRPr="00F92F49">
        <w:t>Department</w:t>
      </w:r>
      <w:r>
        <w:t xml:space="preserve"> </w:t>
      </w:r>
      <w:r w:rsidR="00F92F49">
        <w:t xml:space="preserve">approves </w:t>
      </w:r>
      <w:r w:rsidR="004B39A8">
        <w:t>N</w:t>
      </w:r>
      <w:r w:rsidR="00F92F49">
        <w:t xml:space="preserve">ational Grid’s Demonstration </w:t>
      </w:r>
      <w:r w:rsidR="00B87DE9">
        <w:t xml:space="preserve">Program as filed, </w:t>
      </w:r>
      <w:r w:rsidR="00CD1594">
        <w:t>National Grid states electric customers will experience the following bill impacts through the Targeted Electrification Demonstration Program Provision:</w:t>
      </w:r>
    </w:p>
    <w:p w14:paraId="3EF53DB0" w14:textId="4ACF7158" w:rsidR="00301E72" w:rsidRDefault="00CD1594" w:rsidP="00CD1594">
      <w:pPr>
        <w:pStyle w:val="BodyText"/>
        <w:numPr>
          <w:ilvl w:val="0"/>
          <w:numId w:val="35"/>
        </w:numPr>
      </w:pPr>
      <w:r>
        <w:t>R</w:t>
      </w:r>
      <w:r w:rsidR="00B87DE9">
        <w:t>esidential basic service customers with a typical usage of 600 kilowatt</w:t>
      </w:r>
      <w:r w:rsidR="00521F63">
        <w:t>-hours (“kWh”) per month would experience a monthly bill increase</w:t>
      </w:r>
      <w:r w:rsidR="00DC2AD1">
        <w:t xml:space="preserve"> of $</w:t>
      </w:r>
      <w:r w:rsidR="002A607E">
        <w:t>0.06 or 0.03 percent in year one</w:t>
      </w:r>
      <w:r w:rsidR="00EF0B1D">
        <w:t xml:space="preserve"> and </w:t>
      </w:r>
      <w:r w:rsidR="002A607E">
        <w:t xml:space="preserve">$0.56 or 0.26 percent in year </w:t>
      </w:r>
      <w:r w:rsidR="00EF0B1D">
        <w:t xml:space="preserve">two.  </w:t>
      </w:r>
    </w:p>
    <w:p w14:paraId="7EFCF477" w14:textId="15972350" w:rsidR="00CD1594" w:rsidRPr="00CD1594" w:rsidRDefault="00CD1594" w:rsidP="00CD1594">
      <w:pPr>
        <w:pStyle w:val="BodyText"/>
        <w:numPr>
          <w:ilvl w:val="0"/>
          <w:numId w:val="35"/>
        </w:numPr>
      </w:pPr>
      <w:r>
        <w:t>Low-income r</w:t>
      </w:r>
      <w:r w:rsidRPr="00CD1594">
        <w:t>esidential basic service customers with a typical usage of 600 kilowatt-hours (“kWh”) per month would experience a monthly bill increase of $0.0</w:t>
      </w:r>
      <w:r>
        <w:t>4</w:t>
      </w:r>
      <w:r w:rsidRPr="00CD1594">
        <w:t xml:space="preserve"> or 0.03</w:t>
      </w:r>
      <w:r w:rsidR="004B39A8">
        <w:t> </w:t>
      </w:r>
      <w:r w:rsidRPr="00CD1594">
        <w:t>percent in year one and $0.</w:t>
      </w:r>
      <w:r w:rsidR="004B39A8">
        <w:t>38</w:t>
      </w:r>
      <w:r w:rsidRPr="00CD1594">
        <w:t xml:space="preserve"> or 0.26 percent in year two.  </w:t>
      </w:r>
    </w:p>
    <w:p w14:paraId="5B7BDAC8" w14:textId="3DDF2F4A" w:rsidR="0057126B" w:rsidRDefault="00092BEE">
      <w:pPr>
        <w:pStyle w:val="BodyText"/>
      </w:pPr>
      <w:r>
        <w:t>T</w:t>
      </w:r>
      <w:r w:rsidR="00EB51D7">
        <w:t xml:space="preserve">he Department will conduct </w:t>
      </w:r>
      <w:r w:rsidR="00D01A73">
        <w:t>two</w:t>
      </w:r>
      <w:r w:rsidR="00EB51D7">
        <w:t xml:space="preserve"> public hearing</w:t>
      </w:r>
      <w:r w:rsidR="00EE7554">
        <w:t>s</w:t>
      </w:r>
      <w:r w:rsidR="002B682E">
        <w:t xml:space="preserve"> </w:t>
      </w:r>
      <w:r w:rsidR="0057126B">
        <w:t xml:space="preserve">to receive </w:t>
      </w:r>
      <w:r w:rsidR="002B682E">
        <w:t>comment</w:t>
      </w:r>
      <w:r w:rsidR="0057126B">
        <w:t xml:space="preserve"> on the Companies’ petition as follows:</w:t>
      </w:r>
    </w:p>
    <w:p w14:paraId="1BEF1D44" w14:textId="1D4476E5" w:rsidR="00800AB6" w:rsidRPr="00054589" w:rsidRDefault="00800AB6" w:rsidP="00054589">
      <w:pPr>
        <w:pStyle w:val="BodyText"/>
        <w:spacing w:after="0"/>
        <w:ind w:firstLine="0"/>
        <w:rPr>
          <w:b/>
          <w:bCs w:val="0"/>
        </w:rPr>
      </w:pPr>
      <w:r w:rsidRPr="00054589">
        <w:rPr>
          <w:b/>
          <w:bCs w:val="0"/>
        </w:rPr>
        <w:t xml:space="preserve">April </w:t>
      </w:r>
      <w:r w:rsidR="00F47083" w:rsidRPr="00054589">
        <w:rPr>
          <w:b/>
          <w:bCs w:val="0"/>
        </w:rPr>
        <w:t>7</w:t>
      </w:r>
      <w:r w:rsidRPr="00054589">
        <w:rPr>
          <w:b/>
          <w:bCs w:val="0"/>
        </w:rPr>
        <w:t>, 2025</w:t>
      </w:r>
      <w:r w:rsidR="00DE5BDE">
        <w:rPr>
          <w:b/>
          <w:bCs w:val="0"/>
        </w:rPr>
        <w:t>, at 7:00 p.m.</w:t>
      </w:r>
    </w:p>
    <w:p w14:paraId="73BF07B7" w14:textId="381F6DD0" w:rsidR="007B58BB" w:rsidRDefault="007B58BB">
      <w:pPr>
        <w:pStyle w:val="BodyText"/>
        <w:spacing w:after="0"/>
        <w:ind w:firstLine="0"/>
      </w:pPr>
      <w:r>
        <w:t>Tata Auditorium</w:t>
      </w:r>
    </w:p>
    <w:p w14:paraId="1B99F426" w14:textId="27C4C837" w:rsidR="00800AB6" w:rsidRDefault="00FB3594" w:rsidP="00054589">
      <w:pPr>
        <w:pStyle w:val="BodyText"/>
        <w:spacing w:after="0"/>
        <w:ind w:firstLine="0"/>
      </w:pPr>
      <w:r>
        <w:t xml:space="preserve">Leominster </w:t>
      </w:r>
      <w:r w:rsidR="00F47083">
        <w:t xml:space="preserve">City Hall </w:t>
      </w:r>
    </w:p>
    <w:p w14:paraId="78C7A2CB" w14:textId="6382A99C" w:rsidR="00F47083" w:rsidRDefault="0084690E" w:rsidP="00054589">
      <w:pPr>
        <w:pStyle w:val="BodyText"/>
        <w:spacing w:after="0"/>
        <w:ind w:firstLine="0"/>
      </w:pPr>
      <w:r>
        <w:t>25 West Street</w:t>
      </w:r>
    </w:p>
    <w:p w14:paraId="2843C069" w14:textId="71704D69" w:rsidR="0084690E" w:rsidRDefault="0084690E" w:rsidP="00054589">
      <w:pPr>
        <w:pStyle w:val="BodyText"/>
        <w:spacing w:after="0"/>
        <w:ind w:firstLine="0"/>
      </w:pPr>
      <w:r>
        <w:t xml:space="preserve">Leominster, MA </w:t>
      </w:r>
      <w:r w:rsidR="00F144F3">
        <w:t>01453</w:t>
      </w:r>
    </w:p>
    <w:p w14:paraId="739978F3" w14:textId="60AAB771" w:rsidR="00FB3594" w:rsidRDefault="00FB3594" w:rsidP="00800AB6">
      <w:pPr>
        <w:pStyle w:val="BodyText"/>
        <w:ind w:firstLine="0"/>
      </w:pPr>
      <w:r>
        <w:t>(</w:t>
      </w:r>
      <w:r w:rsidR="009F6872">
        <w:t>Spanish, Portug</w:t>
      </w:r>
      <w:r w:rsidR="0084690E">
        <w:t>u</w:t>
      </w:r>
      <w:r w:rsidR="009F6872">
        <w:t>ese, and Haiti</w:t>
      </w:r>
      <w:r w:rsidR="0084690E">
        <w:t>a</w:t>
      </w:r>
      <w:r w:rsidR="009F6872">
        <w:t>n Creole</w:t>
      </w:r>
      <w:r w:rsidR="0084690E">
        <w:t xml:space="preserve"> interpretation available</w:t>
      </w:r>
      <w:r w:rsidR="007D2448">
        <w:t>)</w:t>
      </w:r>
    </w:p>
    <w:p w14:paraId="3D31A1FB" w14:textId="4178BF5B" w:rsidR="007D2448" w:rsidRPr="00054589" w:rsidRDefault="007D2448" w:rsidP="00054589">
      <w:pPr>
        <w:pStyle w:val="BodyText"/>
        <w:spacing w:after="0"/>
        <w:ind w:firstLine="0"/>
        <w:rPr>
          <w:b/>
          <w:bCs w:val="0"/>
        </w:rPr>
      </w:pPr>
      <w:r w:rsidRPr="00054589">
        <w:rPr>
          <w:b/>
          <w:bCs w:val="0"/>
        </w:rPr>
        <w:t xml:space="preserve">April 9, </w:t>
      </w:r>
      <w:r w:rsidR="00193D69" w:rsidRPr="00054589">
        <w:rPr>
          <w:b/>
          <w:bCs w:val="0"/>
        </w:rPr>
        <w:t>2025</w:t>
      </w:r>
      <w:r w:rsidR="00DE5BDE">
        <w:rPr>
          <w:b/>
          <w:bCs w:val="0"/>
        </w:rPr>
        <w:t>, at 7:00 p.m.</w:t>
      </w:r>
    </w:p>
    <w:p w14:paraId="5EB8C711" w14:textId="447FADB9" w:rsidR="00D16C8A" w:rsidRDefault="00D16C8A" w:rsidP="00054589">
      <w:pPr>
        <w:pStyle w:val="BodyText"/>
        <w:spacing w:after="0"/>
        <w:ind w:firstLine="0"/>
      </w:pPr>
      <w:r>
        <w:t>Harvey Hearing Room</w:t>
      </w:r>
    </w:p>
    <w:p w14:paraId="3F0B21DC" w14:textId="0BD6F1A0" w:rsidR="00193D69" w:rsidRDefault="00193D69" w:rsidP="00054589">
      <w:pPr>
        <w:pStyle w:val="BodyText"/>
        <w:spacing w:after="0"/>
        <w:ind w:firstLine="0"/>
      </w:pPr>
      <w:r w:rsidRPr="00193D69">
        <w:t>Winthrop City Hal</w:t>
      </w:r>
      <w:r w:rsidR="00D16C8A">
        <w:t>l</w:t>
      </w:r>
    </w:p>
    <w:p w14:paraId="175CD15E" w14:textId="6E1FBC53" w:rsidR="00D16C8A" w:rsidRDefault="00D16C8A" w:rsidP="00054589">
      <w:pPr>
        <w:pStyle w:val="BodyText"/>
        <w:spacing w:after="0"/>
        <w:ind w:firstLine="0"/>
      </w:pPr>
      <w:r>
        <w:t>1 Metcalf Square</w:t>
      </w:r>
    </w:p>
    <w:p w14:paraId="10D08A77" w14:textId="175E2194" w:rsidR="00D16C8A" w:rsidRDefault="00D16C8A" w:rsidP="00054589">
      <w:pPr>
        <w:pStyle w:val="BodyText"/>
        <w:spacing w:after="0"/>
        <w:ind w:firstLine="0"/>
      </w:pPr>
      <w:r>
        <w:t>Winthrop, MA</w:t>
      </w:r>
      <w:r w:rsidR="00F90726">
        <w:t xml:space="preserve"> </w:t>
      </w:r>
      <w:r w:rsidR="00F90726" w:rsidRPr="00F90726">
        <w:t>02152</w:t>
      </w:r>
    </w:p>
    <w:p w14:paraId="67070556" w14:textId="70F79B29" w:rsidR="007D2448" w:rsidRDefault="00193D69" w:rsidP="00054589">
      <w:pPr>
        <w:pStyle w:val="BodyText"/>
        <w:ind w:firstLine="0"/>
      </w:pPr>
      <w:r>
        <w:t>(</w:t>
      </w:r>
      <w:r w:rsidR="007D2448">
        <w:t>Spanish</w:t>
      </w:r>
      <w:r>
        <w:t xml:space="preserve"> interpretation available)</w:t>
      </w:r>
    </w:p>
    <w:p w14:paraId="3F36F696" w14:textId="3B853D4E" w:rsidR="00675878" w:rsidRDefault="00DE5BDE" w:rsidP="00FF2201">
      <w:pPr>
        <w:pStyle w:val="BodyText"/>
      </w:pPr>
      <w:r>
        <w:t xml:space="preserve">The Department will </w:t>
      </w:r>
      <w:proofErr w:type="gramStart"/>
      <w:r>
        <w:t xml:space="preserve">also </w:t>
      </w:r>
      <w:r w:rsidR="00EB51D7">
        <w:t xml:space="preserve"> </w:t>
      </w:r>
      <w:r w:rsidR="00ED7CE7">
        <w:t>conduct</w:t>
      </w:r>
      <w:proofErr w:type="gramEnd"/>
      <w:r w:rsidR="00ED7CE7">
        <w:t xml:space="preserve"> a virtual public hearing using Zoom videoconferencing </w:t>
      </w:r>
      <w:r w:rsidR="00ED7CE7" w:rsidRPr="00BD4275">
        <w:t xml:space="preserve">on </w:t>
      </w:r>
      <w:r w:rsidR="00E91AF2">
        <w:rPr>
          <w:b/>
          <w:bCs w:val="0"/>
          <w:u w:val="single"/>
        </w:rPr>
        <w:t>Wednesday</w:t>
      </w:r>
      <w:r w:rsidR="00ED7CE7" w:rsidRPr="00BD4275">
        <w:rPr>
          <w:b/>
          <w:bCs w:val="0"/>
          <w:u w:val="single"/>
        </w:rPr>
        <w:t>,</w:t>
      </w:r>
      <w:r w:rsidR="00ED7CE7" w:rsidRPr="00F36DB8">
        <w:rPr>
          <w:u w:val="single"/>
        </w:rPr>
        <w:t xml:space="preserve"> </w:t>
      </w:r>
      <w:r w:rsidR="00E91AF2">
        <w:rPr>
          <w:b/>
          <w:bCs w:val="0"/>
          <w:u w:val="single"/>
        </w:rPr>
        <w:t>April 16, 2025</w:t>
      </w:r>
      <w:r w:rsidR="00ED7CE7">
        <w:rPr>
          <w:b/>
          <w:bCs w:val="0"/>
          <w:u w:val="single"/>
        </w:rPr>
        <w:t>,</w:t>
      </w:r>
      <w:r w:rsidR="00ED7CE7" w:rsidRPr="003F5C88">
        <w:rPr>
          <w:b/>
          <w:bCs w:val="0"/>
          <w:u w:val="single"/>
        </w:rPr>
        <w:t xml:space="preserve"> at </w:t>
      </w:r>
      <w:r w:rsidR="00E91AF2">
        <w:rPr>
          <w:b/>
          <w:bCs w:val="0"/>
          <w:u w:val="single"/>
        </w:rPr>
        <w:t>7:00 p.m</w:t>
      </w:r>
      <w:r w:rsidR="00ED7CE7">
        <w:t xml:space="preserve">.  Attendees can join the virtual public hearing at </w:t>
      </w:r>
      <w:r w:rsidR="00ED7CE7" w:rsidRPr="001177E4">
        <w:t>7:00 p.m.</w:t>
      </w:r>
      <w:r w:rsidR="00ED7CE7">
        <w:t xml:space="preserve"> by entering the link, </w:t>
      </w:r>
      <w:hyperlink r:id="rId15" w:history="1">
        <w:r w:rsidR="00CA47AE" w:rsidRPr="006B754B">
          <w:rPr>
            <w:rStyle w:val="Hyperlink"/>
          </w:rPr>
          <w:t>https://us06web.zoom.us/j/84267779519</w:t>
        </w:r>
      </w:hyperlink>
      <w:r w:rsidR="00ED7CE7">
        <w:t xml:space="preserve"> from a computer, smartphone, or tablet. No prior software download is required. For audio</w:t>
      </w:r>
      <w:r w:rsidR="00ED7CE7">
        <w:noBreakHyphen/>
        <w:t xml:space="preserve">only access to the public hearing, attendees can dial in at </w:t>
      </w:r>
      <w:r w:rsidR="00FF2201">
        <w:t>305</w:t>
      </w:r>
      <w:r w:rsidR="00A452C2">
        <w:t>-</w:t>
      </w:r>
      <w:r w:rsidR="00FF2201">
        <w:t>224</w:t>
      </w:r>
      <w:r w:rsidR="00A452C2">
        <w:t>-</w:t>
      </w:r>
      <w:r w:rsidR="00FF2201">
        <w:t xml:space="preserve">1968 </w:t>
      </w:r>
      <w:r w:rsidR="00A452C2">
        <w:t xml:space="preserve">or </w:t>
      </w:r>
      <w:r w:rsidR="00FF2201">
        <w:t>309</w:t>
      </w:r>
      <w:r w:rsidR="00A452C2">
        <w:t>-</w:t>
      </w:r>
      <w:r w:rsidR="00FF2201">
        <w:t>205</w:t>
      </w:r>
      <w:r w:rsidR="00A452C2">
        <w:t>-</w:t>
      </w:r>
      <w:r w:rsidR="00FF2201">
        <w:t>3325</w:t>
      </w:r>
      <w:r w:rsidR="00ED7CE7" w:rsidRPr="00063D4E">
        <w:t xml:space="preserve"> </w:t>
      </w:r>
      <w:r w:rsidR="00ED7CE7" w:rsidRPr="00CA47AE">
        <w:rPr>
          <w:b/>
          <w:bCs w:val="0"/>
        </w:rPr>
        <w:t>(not toll free)</w:t>
      </w:r>
      <w:r w:rsidR="00ED7CE7">
        <w:t xml:space="preserve"> and </w:t>
      </w:r>
      <w:r w:rsidR="00ED7CE7">
        <w:lastRenderedPageBreak/>
        <w:t xml:space="preserve">then enter the Webinar ID:  </w:t>
      </w:r>
      <w:r w:rsidR="003A5786" w:rsidRPr="003A5786">
        <w:t>842 6777 9519</w:t>
      </w:r>
      <w:r w:rsidR="00ED7CE7">
        <w:t xml:space="preserve">.  </w:t>
      </w:r>
      <w:r w:rsidR="007A51DD" w:rsidRPr="007A51DD">
        <w:t xml:space="preserve">Interpretation services </w:t>
      </w:r>
      <w:r w:rsidR="00020E94">
        <w:t xml:space="preserve">for </w:t>
      </w:r>
      <w:r w:rsidR="007A51DD" w:rsidRPr="007A51DD">
        <w:t xml:space="preserve">Spanish, Portuguese, </w:t>
      </w:r>
      <w:r w:rsidR="00020E94">
        <w:t xml:space="preserve">and </w:t>
      </w:r>
      <w:r w:rsidR="007A51DD" w:rsidRPr="007A51DD">
        <w:t>Haitian-Creole will be available over the Zoom platform by clicking the “Interpretation” button on the menu at the bottom of the Zoom application screen and selecting your language.</w:t>
      </w:r>
    </w:p>
    <w:p w14:paraId="3E723F98" w14:textId="10B0A486" w:rsidR="00E340AD" w:rsidRDefault="00E340AD" w:rsidP="00054589">
      <w:pPr>
        <w:pStyle w:val="BodyText"/>
      </w:pPr>
      <w:r>
        <w:t xml:space="preserve">Any </w:t>
      </w:r>
      <w:r w:rsidRPr="00FB69FD">
        <w:t>person interested in commenting on this matter may submit written comments</w:t>
      </w:r>
      <w:r>
        <w:t xml:space="preserve"> </w:t>
      </w:r>
      <w:r w:rsidRPr="00FB69FD">
        <w:t>no later than the close of business (5:00</w:t>
      </w:r>
      <w:r>
        <w:t> </w:t>
      </w:r>
      <w:r w:rsidRPr="00FB69FD">
        <w:t>p.m.) on</w:t>
      </w:r>
      <w:r>
        <w:t xml:space="preserve"> </w:t>
      </w:r>
      <w:r w:rsidR="00CF445F">
        <w:rPr>
          <w:rFonts w:cs="CG Times"/>
          <w:b/>
        </w:rPr>
        <w:t>April 17, 2025</w:t>
      </w:r>
      <w:r w:rsidRPr="00FB69FD">
        <w:t>.</w:t>
      </w:r>
      <w:r>
        <w:t xml:space="preserve">  Written comments from the public may be sent by email to </w:t>
      </w:r>
      <w:hyperlink r:id="rId16" w:history="1">
        <w:r w:rsidRPr="000941C3">
          <w:rPr>
            <w:rStyle w:val="Hyperlink"/>
          </w:rPr>
          <w:t>dpu.efiling@mass.gov</w:t>
        </w:r>
      </w:hyperlink>
      <w:r>
        <w:t xml:space="preserve">, </w:t>
      </w:r>
      <w:hyperlink r:id="rId17" w:history="1">
        <w:r w:rsidRPr="00EC053A">
          <w:rPr>
            <w:rStyle w:val="Hyperlink"/>
            <w:rFonts w:cs="CG Times"/>
          </w:rPr>
          <w:t>jennifer.cargill@mass.gov</w:t>
        </w:r>
      </w:hyperlink>
      <w:r>
        <w:rPr>
          <w:rFonts w:cs="CG Times"/>
        </w:rPr>
        <w:t xml:space="preserve">, </w:t>
      </w:r>
      <w:r>
        <w:t xml:space="preserve">and the Company’s attorney, </w:t>
      </w:r>
      <w:r w:rsidR="00702E35">
        <w:t xml:space="preserve">John </w:t>
      </w:r>
      <w:r w:rsidR="00E41BCC">
        <w:t xml:space="preserve">K. </w:t>
      </w:r>
      <w:r w:rsidR="00702E35" w:rsidRPr="00702E35">
        <w:t>Habib</w:t>
      </w:r>
      <w:r w:rsidRPr="00702E35">
        <w:t>, Esq. at</w:t>
      </w:r>
      <w:r w:rsidR="00702E35" w:rsidRPr="00702E35">
        <w:t xml:space="preserve"> </w:t>
      </w:r>
      <w:hyperlink r:id="rId18" w:history="1">
        <w:r w:rsidR="00702E35" w:rsidRPr="006E7864">
          <w:rPr>
            <w:rStyle w:val="Hyperlink"/>
          </w:rPr>
          <w:t>jhabib@keeganwerlin.com</w:t>
        </w:r>
      </w:hyperlink>
      <w:r>
        <w:t>.  Please note that in the interest of transparency, any comments will be posted to our website as received and without redacting personal information, such as addresses, telephone numbers, or email addresses.  As such, consider the extent of information you wish to share when submitting comments.  The Department strongly encourages public comments to be submitted by email.  If, however, a member of the public is unable to send written comments by email, a paper copy may be sent to Mark D. Marini</w:t>
      </w:r>
      <w:r w:rsidRPr="008967C8">
        <w:t>, Secretary, Department of Public Utilities, One South Station</w:t>
      </w:r>
      <w:r>
        <w:t xml:space="preserve">, </w:t>
      </w:r>
      <w:r w:rsidRPr="008967C8">
        <w:t>Boston, Massachusetts</w:t>
      </w:r>
      <w:r>
        <w:t>,</w:t>
      </w:r>
      <w:r w:rsidRPr="008967C8">
        <w:t xml:space="preserve"> 02110</w:t>
      </w:r>
      <w:r>
        <w:t>.</w:t>
      </w:r>
    </w:p>
    <w:p w14:paraId="3FFE8C26" w14:textId="5B0B0BEE" w:rsidR="00E340AD" w:rsidRDefault="00E340AD" w:rsidP="00054589">
      <w:pPr>
        <w:pStyle w:val="BodyText"/>
      </w:pPr>
      <w:r w:rsidRPr="46DAAB5B">
        <w:t xml:space="preserve">Any person who desires to participate otherwise in the evidentiary phase of this proceeding shall file a petition for leave to intervene no later than 5:00 p.m. on </w:t>
      </w:r>
      <w:r w:rsidR="005D3559">
        <w:rPr>
          <w:b/>
          <w:bCs w:val="0"/>
        </w:rPr>
        <w:t>Monday</w:t>
      </w:r>
      <w:r w:rsidRPr="00DB4BF4">
        <w:rPr>
          <w:b/>
          <w:bCs w:val="0"/>
        </w:rPr>
        <w:t xml:space="preserve">, </w:t>
      </w:r>
      <w:r w:rsidR="005D3559">
        <w:rPr>
          <w:b/>
          <w:bCs w:val="0"/>
        </w:rPr>
        <w:t>March </w:t>
      </w:r>
      <w:r w:rsidR="00D91116">
        <w:rPr>
          <w:b/>
          <w:bCs w:val="0"/>
        </w:rPr>
        <w:t>18</w:t>
      </w:r>
      <w:r w:rsidR="005D3559">
        <w:rPr>
          <w:b/>
          <w:bCs w:val="0"/>
        </w:rPr>
        <w:t>, 2025</w:t>
      </w:r>
      <w:r>
        <w:t xml:space="preserve">.  A petition for leave to intervene must satisfy the timing and substantive requirements of 220 CMR 1.03.  Receipt by the Department constitutes filing and determines whether a petition has been timely filed.  A petition filed late may be disallowed as untimely, unless good cause is shown for waiver under 220 CMR 1.01(4).  To be allowed, a petition under 220 CMR 1.03(1) must satisfy the standing requirements of G.L. c. 30A, § 10.  </w:t>
      </w:r>
      <w:r w:rsidRPr="001535D7">
        <w:t xml:space="preserve">All responses to petitions to intervene must be filed by the close of business (5:00 p.m.) on the </w:t>
      </w:r>
      <w:r w:rsidRPr="001535D7">
        <w:rPr>
          <w:u w:val="single"/>
        </w:rPr>
        <w:t>second</w:t>
      </w:r>
      <w:r w:rsidRPr="001535D7">
        <w:t xml:space="preserve"> business day after the petition to intervene was filed.</w:t>
      </w:r>
    </w:p>
    <w:p w14:paraId="540EFBD8" w14:textId="2A8B58F2" w:rsidR="00E340AD" w:rsidRDefault="00E340AD" w:rsidP="00054589">
      <w:pPr>
        <w:pStyle w:val="BodyText"/>
      </w:pPr>
      <w:r>
        <w:t xml:space="preserve">All documents should be submitted to the Department in </w:t>
      </w:r>
      <w:r>
        <w:rPr>
          <w:b/>
          <w:bCs w:val="0"/>
        </w:rPr>
        <w:t>.pdf format</w:t>
      </w:r>
      <w:r>
        <w:t xml:space="preserve"> by email attachment to </w:t>
      </w:r>
      <w:hyperlink r:id="rId19" w:history="1">
        <w:r w:rsidRPr="00116F1E">
          <w:rPr>
            <w:rStyle w:val="Hyperlink"/>
          </w:rPr>
          <w:t>dpu.efiling@mass.gov</w:t>
        </w:r>
      </w:hyperlink>
      <w:r>
        <w:t xml:space="preserve"> and </w:t>
      </w:r>
      <w:hyperlink r:id="rId20" w:history="1">
        <w:r w:rsidRPr="00CF4F9B">
          <w:rPr>
            <w:rStyle w:val="Hyperlink"/>
          </w:rPr>
          <w:t>jennifer.cargill@mass.gov</w:t>
        </w:r>
      </w:hyperlink>
      <w:r w:rsidRPr="00CF4F9B">
        <w:t>.</w:t>
      </w:r>
      <w:r>
        <w:t xml:space="preserve">  The text of the email must specify</w:t>
      </w:r>
      <w:proofErr w:type="gramStart"/>
      <w:r>
        <w:t>:  (</w:t>
      </w:r>
      <w:proofErr w:type="gramEnd"/>
      <w:r>
        <w:t xml:space="preserve">1) the docket number of the </w:t>
      </w:r>
      <w:proofErr w:type="gramStart"/>
      <w:r w:rsidRPr="00FA7D66">
        <w:t>proceeding</w:t>
      </w:r>
      <w:proofErr w:type="gramEnd"/>
      <w:r w:rsidRPr="00FA7D66">
        <w:t xml:space="preserve"> (D.P.U. </w:t>
      </w:r>
      <w:r w:rsidRPr="00E8068D">
        <w:t>24-1</w:t>
      </w:r>
      <w:r w:rsidR="001D1090">
        <w:t>9</w:t>
      </w:r>
      <w:r>
        <w:t>4</w:t>
      </w:r>
      <w:r w:rsidRPr="00E8068D">
        <w:t>); (2) the name of the person or company submitting the filing; and (3)</w:t>
      </w:r>
      <w:r>
        <w:t> </w:t>
      </w:r>
      <w:r w:rsidRPr="00E8068D">
        <w:t>a brief descriptive title of the document.  All documents submitted in electronic format will be posted on the Department’s website through our online File Room as soon as practicable (enter</w:t>
      </w:r>
      <w:r>
        <w:t> </w:t>
      </w:r>
      <w:r w:rsidRPr="00E8068D">
        <w:t>“24-1</w:t>
      </w:r>
      <w:r w:rsidR="001D1090">
        <w:t>9</w:t>
      </w:r>
      <w:r>
        <w:t>4</w:t>
      </w:r>
      <w:r w:rsidRPr="00E8068D">
        <w:t>”) at:</w:t>
      </w:r>
      <w:r>
        <w:t xml:space="preserve">  </w:t>
      </w:r>
      <w:hyperlink r:id="rId21" w:history="1">
        <w:r w:rsidRPr="000E754D">
          <w:rPr>
            <w:rStyle w:val="Hyperlink"/>
          </w:rPr>
          <w:t>https://eeaonline.eea.state.ma.us/DPU/Fileroom/dockets/bynumber</w:t>
        </w:r>
      </w:hyperlink>
      <w:r>
        <w:t xml:space="preserve">.  </w:t>
      </w:r>
      <w:r w:rsidRPr="00C1777E">
        <w:t xml:space="preserve">In addition, one copy of all written comments </w:t>
      </w:r>
      <w:r>
        <w:t xml:space="preserve">and petitions to intervene </w:t>
      </w:r>
      <w:r w:rsidRPr="00C1777E">
        <w:t xml:space="preserve">should be </w:t>
      </w:r>
      <w:r>
        <w:t>emailed</w:t>
      </w:r>
      <w:r w:rsidRPr="00C1777E">
        <w:t xml:space="preserve"> to the Company’s attorney,</w:t>
      </w:r>
      <w:r>
        <w:t xml:space="preserve"> </w:t>
      </w:r>
      <w:r w:rsidR="00702E35">
        <w:t>John</w:t>
      </w:r>
      <w:r w:rsidR="00E41BCC">
        <w:t> </w:t>
      </w:r>
      <w:r w:rsidR="00F47401">
        <w:t>K.</w:t>
      </w:r>
      <w:r w:rsidR="00702E35">
        <w:t xml:space="preserve"> </w:t>
      </w:r>
      <w:r w:rsidR="00702E35" w:rsidRPr="00702E35">
        <w:t xml:space="preserve">Habib, Esq. at </w:t>
      </w:r>
      <w:hyperlink r:id="rId22" w:history="1">
        <w:r w:rsidR="00702E35" w:rsidRPr="006E7864">
          <w:rPr>
            <w:rStyle w:val="Hyperlink"/>
          </w:rPr>
          <w:t>jhabib@keeganwerlin.com</w:t>
        </w:r>
      </w:hyperlink>
      <w:r w:rsidRPr="000E0FCF">
        <w:t>.</w:t>
      </w:r>
      <w:r>
        <w:t xml:space="preserve"> </w:t>
      </w:r>
    </w:p>
    <w:p w14:paraId="5DE05DCA" w14:textId="77777777" w:rsidR="00E340AD" w:rsidRDefault="00E340AD" w:rsidP="00054589">
      <w:pPr>
        <w:pStyle w:val="BodyText"/>
      </w:pPr>
      <w:r>
        <w:t xml:space="preserve">The filing and all subsequent related documents submitted to the </w:t>
      </w:r>
      <w:r w:rsidRPr="007141B6">
        <w:t>Department</w:t>
      </w:r>
      <w:r>
        <w:t xml:space="preserve"> or issued by the Department will be </w:t>
      </w:r>
      <w:r w:rsidRPr="00C1777E">
        <w:t xml:space="preserve">available on the Department’s website </w:t>
      </w:r>
      <w:r>
        <w:t xml:space="preserve">as referenced above as soon as is practicable.  To the extent a person or entity wishes to submit </w:t>
      </w:r>
      <w:r w:rsidRPr="00896D41">
        <w:t>comments or intervene</w:t>
      </w:r>
      <w:r>
        <w:t xml:space="preserve"> in accordance with this Notice, electronic submission, as detailed above, is sufficient.  </w:t>
      </w:r>
      <w:r w:rsidRPr="00AD2B68">
        <w:t xml:space="preserve">To request materials in accessible formats for people with disabilities (Braille, large print, electronic files, audio format), contact the Department’s ADA coordinator at </w:t>
      </w:r>
      <w:hyperlink r:id="rId23" w:history="1">
        <w:r w:rsidRPr="00290D03">
          <w:rPr>
            <w:rStyle w:val="Hyperlink"/>
          </w:rPr>
          <w:t>eeadiversity@mass.gov</w:t>
        </w:r>
      </w:hyperlink>
      <w:r>
        <w:t xml:space="preserve"> or </w:t>
      </w:r>
      <w:r w:rsidRPr="002B7A90">
        <w:t>617</w:t>
      </w:r>
      <w:r>
        <w:noBreakHyphen/>
      </w:r>
      <w:r w:rsidRPr="002B7A90">
        <w:t>626</w:t>
      </w:r>
      <w:r>
        <w:noBreakHyphen/>
      </w:r>
      <w:r w:rsidRPr="002B7A90">
        <w:t>1282</w:t>
      </w:r>
      <w:r w:rsidRPr="00AD2B68">
        <w:t>.</w:t>
      </w:r>
    </w:p>
    <w:p w14:paraId="037B03CD" w14:textId="77777777" w:rsidR="00E340AD" w:rsidRPr="00CF4D89" w:rsidRDefault="00E340AD" w:rsidP="00054589">
      <w:pPr>
        <w:pStyle w:val="BodyText"/>
      </w:pPr>
      <w:r>
        <w:lastRenderedPageBreak/>
        <w:t xml:space="preserve">For further information regarding the </w:t>
      </w:r>
      <w:r w:rsidRPr="007141B6">
        <w:t>Company’s</w:t>
      </w:r>
      <w:r>
        <w:t xml:space="preserve"> filing, please contact the Company’s attorney, identified above.  For further information regarding this Notice, please contact Jennifer Cargill, Hearing Officer, Department of Public Utilities, at </w:t>
      </w:r>
      <w:hyperlink r:id="rId24" w:history="1">
        <w:r w:rsidRPr="00CF4F9B">
          <w:rPr>
            <w:rStyle w:val="Hyperlink"/>
          </w:rPr>
          <w:t>jennifer.cargill@mass.gov</w:t>
        </w:r>
      </w:hyperlink>
      <w:r>
        <w:t>.</w:t>
      </w:r>
    </w:p>
    <w:p w14:paraId="23EE86F0" w14:textId="72BC5769" w:rsidR="005777AE" w:rsidRPr="00CF4D89" w:rsidRDefault="005777AE" w:rsidP="00E340AD">
      <w:pPr>
        <w:pStyle w:val="BodyText"/>
        <w:ind w:firstLine="0"/>
      </w:pPr>
    </w:p>
    <w:sectPr w:rsidR="005777AE" w:rsidRPr="00CF4D89" w:rsidSect="0060266A">
      <w:type w:val="continuous"/>
      <w:pgSz w:w="12240" w:h="15840" w:code="1"/>
      <w:pgMar w:top="907"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F2EB" w14:textId="77777777" w:rsidR="009E7B2A" w:rsidRDefault="009E7B2A" w:rsidP="00AB3DD6">
      <w:r>
        <w:separator/>
      </w:r>
    </w:p>
  </w:endnote>
  <w:endnote w:type="continuationSeparator" w:id="0">
    <w:p w14:paraId="01B89E19" w14:textId="77777777" w:rsidR="009E7B2A" w:rsidRDefault="009E7B2A" w:rsidP="00AB3DD6">
      <w:r>
        <w:continuationSeparator/>
      </w:r>
    </w:p>
  </w:endnote>
  <w:endnote w:type="continuationNotice" w:id="1">
    <w:p w14:paraId="679C4EE6" w14:textId="77777777" w:rsidR="009E7B2A" w:rsidRDefault="009E7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GTime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6A5A" w14:textId="0A8D4B6E" w:rsidR="00570754" w:rsidRPr="0033254C" w:rsidRDefault="00570754" w:rsidP="00D32529">
    <w:pPr>
      <w:autoSpaceDE w:val="0"/>
      <w:autoSpaceDN w:val="0"/>
      <w:adjustRightInd w:val="0"/>
      <w:ind w:right="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B776" w14:textId="157144E1" w:rsidR="0033254C" w:rsidRDefault="0033254C" w:rsidP="00D32529">
    <w:pPr>
      <w:autoSpaceDE w:val="0"/>
      <w:autoSpaceDN w:val="0"/>
      <w:adjustRightInd w:val="0"/>
      <w:ind w:right="1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762B" w14:textId="77777777" w:rsidR="009E7B2A" w:rsidRDefault="009E7B2A" w:rsidP="00AB3DD6">
      <w:r>
        <w:separator/>
      </w:r>
    </w:p>
  </w:footnote>
  <w:footnote w:type="continuationSeparator" w:id="0">
    <w:p w14:paraId="3C6CC3EA" w14:textId="77777777" w:rsidR="009E7B2A" w:rsidRDefault="009E7B2A" w:rsidP="00AB3DD6">
      <w:r>
        <w:continuationSeparator/>
      </w:r>
    </w:p>
  </w:footnote>
  <w:footnote w:type="continuationNotice" w:id="1">
    <w:p w14:paraId="5303AFA0" w14:textId="77777777" w:rsidR="009E7B2A" w:rsidRDefault="009E7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2965" w14:textId="141FE777" w:rsidR="00570754" w:rsidRDefault="00570754" w:rsidP="009D1447">
    <w:pPr>
      <w:tabs>
        <w:tab w:val="left" w:pos="1395"/>
        <w:tab w:val="right" w:pos="9180"/>
      </w:tabs>
    </w:pPr>
    <w:r>
      <w:t>D.P.U.</w:t>
    </w:r>
    <w:r w:rsidR="008E3D58">
      <w:t> </w:t>
    </w:r>
    <w:r w:rsidR="00E60FF0">
      <w:t>2</w:t>
    </w:r>
    <w:r w:rsidR="006D28E3">
      <w:t>4</w:t>
    </w:r>
    <w:r w:rsidR="001D174F">
      <w:noBreakHyphen/>
    </w:r>
    <w:r w:rsidR="006D28E3">
      <w:t>194</w:t>
    </w:r>
    <w:r w:rsidR="00923C2C">
      <w:tab/>
    </w:r>
    <w:r>
      <w:t xml:space="preserve">Page </w:t>
    </w:r>
    <w:r>
      <w:fldChar w:fldCharType="begin"/>
    </w:r>
    <w:r>
      <w:instrText xml:space="preserve">PAGE </w:instrText>
    </w:r>
    <w:r>
      <w:fldChar w:fldCharType="separate"/>
    </w:r>
    <w:r w:rsidR="0006508B">
      <w:rPr>
        <w:noProof/>
      </w:rPr>
      <w:t>3</w:t>
    </w:r>
    <w:r>
      <w:rPr>
        <w:noProof/>
      </w:rPr>
      <w:fldChar w:fldCharType="end"/>
    </w:r>
  </w:p>
  <w:p w14:paraId="617BF0D0" w14:textId="77777777" w:rsidR="00570754" w:rsidRDefault="00570754" w:rsidP="00AB3D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7" w:type="dxa"/>
      <w:tblInd w:w="-510" w:type="dxa"/>
      <w:tblLayout w:type="fixed"/>
      <w:tblCellMar>
        <w:left w:w="120" w:type="dxa"/>
        <w:right w:w="120" w:type="dxa"/>
      </w:tblCellMar>
      <w:tblLook w:val="0000" w:firstRow="0" w:lastRow="0" w:firstColumn="0" w:lastColumn="0" w:noHBand="0" w:noVBand="0"/>
    </w:tblPr>
    <w:tblGrid>
      <w:gridCol w:w="2257"/>
      <w:gridCol w:w="7900"/>
    </w:tblGrid>
    <w:tr w:rsidR="00570754" w14:paraId="1BA86DA8" w14:textId="77777777" w:rsidTr="007A5ACE">
      <w:trPr>
        <w:trHeight w:hRule="exact" w:val="2191"/>
      </w:trPr>
      <w:tc>
        <w:tcPr>
          <w:tcW w:w="2257" w:type="dxa"/>
        </w:tcPr>
        <w:p w14:paraId="0B63A5E1" w14:textId="0EEA4E43" w:rsidR="00570754" w:rsidRPr="00157B5B" w:rsidRDefault="0098261F" w:rsidP="00E32C08">
          <w:pPr>
            <w:pStyle w:val="Header"/>
            <w:rPr>
              <w:color w:val="000000"/>
            </w:rPr>
          </w:pPr>
          <w:r>
            <w:rPr>
              <w:noProof/>
            </w:rPr>
            <w:drawing>
              <wp:inline distT="0" distB="0" distL="0" distR="0" wp14:anchorId="1AB0C66A" wp14:editId="5B2AAAE1">
                <wp:extent cx="1333500" cy="13843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84300"/>
                        </a:xfrm>
                        <a:prstGeom prst="rect">
                          <a:avLst/>
                        </a:prstGeom>
                        <a:noFill/>
                        <a:ln>
                          <a:noFill/>
                        </a:ln>
                      </pic:spPr>
                    </pic:pic>
                  </a:graphicData>
                </a:graphic>
              </wp:inline>
            </w:drawing>
          </w:r>
        </w:p>
        <w:p w14:paraId="08DF5AB8" w14:textId="77777777" w:rsidR="00570754" w:rsidRPr="00157B5B" w:rsidRDefault="00570754" w:rsidP="00E32C08">
          <w:pPr>
            <w:spacing w:after="58"/>
          </w:pPr>
        </w:p>
      </w:tc>
      <w:tc>
        <w:tcPr>
          <w:tcW w:w="7900" w:type="dxa"/>
        </w:tcPr>
        <w:p w14:paraId="7BA7FE3C" w14:textId="77777777" w:rsidR="00570754" w:rsidRPr="00157B5B" w:rsidRDefault="00570754" w:rsidP="00E32C08">
          <w:pPr>
            <w:spacing w:line="120" w:lineRule="exact"/>
          </w:pPr>
        </w:p>
        <w:p w14:paraId="76D1493E" w14:textId="77777777" w:rsidR="00570754" w:rsidRPr="00157B5B" w:rsidRDefault="00570754" w:rsidP="00E32C08">
          <w:pPr>
            <w:jc w:val="center"/>
            <w:rPr>
              <w:sz w:val="20"/>
              <w:szCs w:val="20"/>
            </w:rPr>
          </w:pPr>
        </w:p>
        <w:p w14:paraId="55F3BCB1" w14:textId="77777777" w:rsidR="00570754" w:rsidRPr="00157B5B" w:rsidRDefault="00570754" w:rsidP="00E32C08">
          <w:pPr>
            <w:jc w:val="center"/>
            <w:rPr>
              <w:sz w:val="20"/>
              <w:szCs w:val="20"/>
            </w:rPr>
          </w:pPr>
        </w:p>
        <w:p w14:paraId="029AC52C" w14:textId="77777777" w:rsidR="00570754" w:rsidRPr="00157B5B" w:rsidRDefault="00570754" w:rsidP="007A5ACE">
          <w:pPr>
            <w:jc w:val="center"/>
            <w:rPr>
              <w:rFonts w:ascii="Old English Text MT" w:hAnsi="Old English Text MT"/>
              <w:b/>
              <w:sz w:val="44"/>
              <w:szCs w:val="42"/>
            </w:rPr>
          </w:pPr>
          <w:r w:rsidRPr="00157B5B">
            <w:rPr>
              <w:rFonts w:ascii="Old English Text MT" w:hAnsi="Old English Text MT"/>
              <w:b/>
              <w:sz w:val="44"/>
              <w:szCs w:val="42"/>
            </w:rPr>
            <w:t>The Commonwealth of Massachusetts</w:t>
          </w:r>
        </w:p>
        <w:p w14:paraId="068AC78F" w14:textId="77777777" w:rsidR="00570754" w:rsidRPr="00157B5B" w:rsidRDefault="00570754" w:rsidP="007A5ACE">
          <w:pPr>
            <w:tabs>
              <w:tab w:val="left" w:pos="3293"/>
            </w:tabs>
            <w:rPr>
              <w:rFonts w:ascii="Old English Text MT" w:hAnsi="Old English Text MT"/>
              <w:b/>
              <w:sz w:val="44"/>
              <w:szCs w:val="42"/>
            </w:rPr>
          </w:pPr>
          <w:r>
            <w:rPr>
              <w:rFonts w:ascii="Old English Text MT" w:hAnsi="Old English Text MT"/>
              <w:b/>
              <w:sz w:val="44"/>
              <w:szCs w:val="42"/>
            </w:rPr>
            <w:tab/>
          </w:r>
          <w:r w:rsidRPr="00157B5B">
            <w:rPr>
              <w:rFonts w:ascii="Old English Text MT" w:hAnsi="Old English Text MT"/>
              <w:b/>
              <w:sz w:val="44"/>
              <w:szCs w:val="42"/>
            </w:rPr>
            <w:t>——</w:t>
          </w:r>
        </w:p>
        <w:p w14:paraId="151670A0" w14:textId="77777777" w:rsidR="00570754" w:rsidRPr="00157B5B" w:rsidRDefault="00570754" w:rsidP="007A5ACE">
          <w:pPr>
            <w:tabs>
              <w:tab w:val="left" w:pos="773"/>
            </w:tabs>
            <w:jc w:val="center"/>
            <w:rPr>
              <w:caps/>
              <w:sz w:val="28"/>
              <w:szCs w:val="27"/>
            </w:rPr>
          </w:pPr>
          <w:r w:rsidRPr="00157B5B">
            <w:rPr>
              <w:b/>
              <w:sz w:val="28"/>
              <w:szCs w:val="27"/>
            </w:rPr>
            <w:t xml:space="preserve">DEPARTMENT OF </w:t>
          </w:r>
          <w:r w:rsidRPr="00157B5B">
            <w:rPr>
              <w:b/>
              <w:caps/>
              <w:sz w:val="28"/>
              <w:szCs w:val="27"/>
            </w:rPr>
            <w:t>Public Utilities</w:t>
          </w:r>
        </w:p>
        <w:p w14:paraId="18EB7306" w14:textId="77777777" w:rsidR="00570754" w:rsidRPr="00157B5B" w:rsidRDefault="00570754" w:rsidP="00E32C08">
          <w:pPr>
            <w:spacing w:after="58"/>
            <w:jc w:val="center"/>
          </w:pPr>
        </w:p>
      </w:tc>
    </w:tr>
  </w:tbl>
  <w:p w14:paraId="27839844" w14:textId="77777777" w:rsidR="00570754" w:rsidRDefault="00570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73E1"/>
    <w:multiLevelType w:val="hybridMultilevel"/>
    <w:tmpl w:val="D0D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2420F"/>
    <w:multiLevelType w:val="hybridMultilevel"/>
    <w:tmpl w:val="3D1E3C94"/>
    <w:lvl w:ilvl="0" w:tplc="8780BD3C">
      <w:start w:val="5"/>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76E36"/>
    <w:multiLevelType w:val="multilevel"/>
    <w:tmpl w:val="4B1CBDD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320F2849"/>
    <w:multiLevelType w:val="multilevel"/>
    <w:tmpl w:val="F9B68640"/>
    <w:lvl w:ilvl="0">
      <w:start w:val="1"/>
      <w:numFmt w:val="upperRoman"/>
      <w:lvlText w:val="%1."/>
      <w:lvlJc w:val="left"/>
      <w:pPr>
        <w:ind w:left="0" w:firstLine="0"/>
      </w:pPr>
      <w:rPr>
        <w:rFonts w:hint="default"/>
      </w:rPr>
    </w:lvl>
    <w:lvl w:ilvl="1">
      <w:start w:val="1"/>
      <w:numFmt w:val="decimal"/>
      <w:pStyle w:val="ListParagraph"/>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51980AAD"/>
    <w:multiLevelType w:val="hybridMultilevel"/>
    <w:tmpl w:val="67B2B8B8"/>
    <w:lvl w:ilvl="0" w:tplc="755A8D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BA6F2A"/>
    <w:multiLevelType w:val="multilevel"/>
    <w:tmpl w:val="447811D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upperLetter"/>
      <w:pStyle w:val="Heading6"/>
      <w:lvlText w:val="(%6)"/>
      <w:lvlJc w:val="left"/>
      <w:pPr>
        <w:ind w:left="4320" w:hanging="720"/>
      </w:pPr>
      <w:rPr>
        <w:rFonts w:hint="default"/>
      </w:rPr>
    </w:lvl>
    <w:lvl w:ilvl="6">
      <w:start w:val="1"/>
      <w:numFmt w:val="decimal"/>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6" w15:restartNumberingAfterBreak="0">
    <w:nsid w:val="7A706448"/>
    <w:multiLevelType w:val="hybridMultilevel"/>
    <w:tmpl w:val="46F4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868948">
    <w:abstractNumId w:val="2"/>
  </w:num>
  <w:num w:numId="2" w16cid:durableId="1212766306">
    <w:abstractNumId w:val="4"/>
  </w:num>
  <w:num w:numId="3" w16cid:durableId="1101686104">
    <w:abstractNumId w:val="5"/>
  </w:num>
  <w:num w:numId="4" w16cid:durableId="702172088">
    <w:abstractNumId w:val="5"/>
  </w:num>
  <w:num w:numId="5" w16cid:durableId="1229997012">
    <w:abstractNumId w:val="5"/>
  </w:num>
  <w:num w:numId="6" w16cid:durableId="129835058">
    <w:abstractNumId w:val="5"/>
  </w:num>
  <w:num w:numId="7" w16cid:durableId="65227111">
    <w:abstractNumId w:val="5"/>
  </w:num>
  <w:num w:numId="8" w16cid:durableId="485977376">
    <w:abstractNumId w:val="5"/>
  </w:num>
  <w:num w:numId="9" w16cid:durableId="1517035054">
    <w:abstractNumId w:val="5"/>
  </w:num>
  <w:num w:numId="10" w16cid:durableId="1752652994">
    <w:abstractNumId w:val="5"/>
  </w:num>
  <w:num w:numId="11" w16cid:durableId="1476216133">
    <w:abstractNumId w:val="5"/>
  </w:num>
  <w:num w:numId="12" w16cid:durableId="1555241576">
    <w:abstractNumId w:val="3"/>
  </w:num>
  <w:num w:numId="13" w16cid:durableId="54352847">
    <w:abstractNumId w:val="5"/>
  </w:num>
  <w:num w:numId="14" w16cid:durableId="1229269187">
    <w:abstractNumId w:val="5"/>
  </w:num>
  <w:num w:numId="15" w16cid:durableId="1399940674">
    <w:abstractNumId w:val="5"/>
  </w:num>
  <w:num w:numId="16" w16cid:durableId="753363032">
    <w:abstractNumId w:val="5"/>
  </w:num>
  <w:num w:numId="17" w16cid:durableId="1326276065">
    <w:abstractNumId w:val="5"/>
  </w:num>
  <w:num w:numId="18" w16cid:durableId="892623811">
    <w:abstractNumId w:val="5"/>
  </w:num>
  <w:num w:numId="19" w16cid:durableId="1117871760">
    <w:abstractNumId w:val="5"/>
  </w:num>
  <w:num w:numId="20" w16cid:durableId="544633968">
    <w:abstractNumId w:val="5"/>
  </w:num>
  <w:num w:numId="21" w16cid:durableId="2138444958">
    <w:abstractNumId w:val="5"/>
  </w:num>
  <w:num w:numId="22" w16cid:durableId="2097898697">
    <w:abstractNumId w:val="3"/>
  </w:num>
  <w:num w:numId="23" w16cid:durableId="1475174926">
    <w:abstractNumId w:val="5"/>
  </w:num>
  <w:num w:numId="24" w16cid:durableId="393161920">
    <w:abstractNumId w:val="5"/>
  </w:num>
  <w:num w:numId="25" w16cid:durableId="768431273">
    <w:abstractNumId w:val="5"/>
  </w:num>
  <w:num w:numId="26" w16cid:durableId="827945669">
    <w:abstractNumId w:val="5"/>
  </w:num>
  <w:num w:numId="27" w16cid:durableId="1118333319">
    <w:abstractNumId w:val="5"/>
  </w:num>
  <w:num w:numId="28" w16cid:durableId="205456099">
    <w:abstractNumId w:val="5"/>
  </w:num>
  <w:num w:numId="29" w16cid:durableId="1247113358">
    <w:abstractNumId w:val="5"/>
  </w:num>
  <w:num w:numId="30" w16cid:durableId="1724673925">
    <w:abstractNumId w:val="5"/>
  </w:num>
  <w:num w:numId="31" w16cid:durableId="1145781325">
    <w:abstractNumId w:val="5"/>
  </w:num>
  <w:num w:numId="32" w16cid:durableId="348142596">
    <w:abstractNumId w:val="3"/>
  </w:num>
  <w:num w:numId="33" w16cid:durableId="2044866234">
    <w:abstractNumId w:val="1"/>
  </w:num>
  <w:num w:numId="34" w16cid:durableId="1585919509">
    <w:abstractNumId w:val="6"/>
  </w:num>
  <w:num w:numId="35" w16cid:durableId="90040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AE"/>
    <w:rsid w:val="00003D7A"/>
    <w:rsid w:val="00006826"/>
    <w:rsid w:val="000079B1"/>
    <w:rsid w:val="0001117A"/>
    <w:rsid w:val="00020E23"/>
    <w:rsid w:val="00020E94"/>
    <w:rsid w:val="000216E3"/>
    <w:rsid w:val="00023B18"/>
    <w:rsid w:val="00023FF4"/>
    <w:rsid w:val="000312A7"/>
    <w:rsid w:val="00031A4A"/>
    <w:rsid w:val="00040344"/>
    <w:rsid w:val="0004244C"/>
    <w:rsid w:val="00043352"/>
    <w:rsid w:val="000444D6"/>
    <w:rsid w:val="0004726A"/>
    <w:rsid w:val="00054375"/>
    <w:rsid w:val="00054589"/>
    <w:rsid w:val="00057894"/>
    <w:rsid w:val="00060472"/>
    <w:rsid w:val="00063D4E"/>
    <w:rsid w:val="0006465E"/>
    <w:rsid w:val="0006508B"/>
    <w:rsid w:val="00066F39"/>
    <w:rsid w:val="00071E4C"/>
    <w:rsid w:val="00073842"/>
    <w:rsid w:val="00075A63"/>
    <w:rsid w:val="00081697"/>
    <w:rsid w:val="000817A5"/>
    <w:rsid w:val="00081C21"/>
    <w:rsid w:val="000831B3"/>
    <w:rsid w:val="000852B2"/>
    <w:rsid w:val="00085A2F"/>
    <w:rsid w:val="00086DE8"/>
    <w:rsid w:val="00087D6C"/>
    <w:rsid w:val="00087FAE"/>
    <w:rsid w:val="00090BBE"/>
    <w:rsid w:val="00092BEE"/>
    <w:rsid w:val="000932C0"/>
    <w:rsid w:val="00093450"/>
    <w:rsid w:val="00094445"/>
    <w:rsid w:val="00094EE4"/>
    <w:rsid w:val="000A122C"/>
    <w:rsid w:val="000A190D"/>
    <w:rsid w:val="000A1D5F"/>
    <w:rsid w:val="000A75DD"/>
    <w:rsid w:val="000B0D65"/>
    <w:rsid w:val="000C0A73"/>
    <w:rsid w:val="000C3E24"/>
    <w:rsid w:val="000C4597"/>
    <w:rsid w:val="000C496F"/>
    <w:rsid w:val="000C5857"/>
    <w:rsid w:val="000C75B5"/>
    <w:rsid w:val="000D3CDE"/>
    <w:rsid w:val="000D7581"/>
    <w:rsid w:val="000D79FE"/>
    <w:rsid w:val="000E0347"/>
    <w:rsid w:val="000E0FCF"/>
    <w:rsid w:val="000E1B8E"/>
    <w:rsid w:val="000E332E"/>
    <w:rsid w:val="000E4692"/>
    <w:rsid w:val="000E4BCE"/>
    <w:rsid w:val="000E518D"/>
    <w:rsid w:val="000E7B68"/>
    <w:rsid w:val="000F7A4A"/>
    <w:rsid w:val="000F7C57"/>
    <w:rsid w:val="00100E49"/>
    <w:rsid w:val="001030F5"/>
    <w:rsid w:val="00103BFE"/>
    <w:rsid w:val="001058DD"/>
    <w:rsid w:val="001060C2"/>
    <w:rsid w:val="00107B7A"/>
    <w:rsid w:val="001123A6"/>
    <w:rsid w:val="0011703E"/>
    <w:rsid w:val="00117205"/>
    <w:rsid w:val="001177E4"/>
    <w:rsid w:val="00122F7C"/>
    <w:rsid w:val="001232C0"/>
    <w:rsid w:val="001239AA"/>
    <w:rsid w:val="00124EB7"/>
    <w:rsid w:val="00125E0B"/>
    <w:rsid w:val="001403E5"/>
    <w:rsid w:val="0014194B"/>
    <w:rsid w:val="00144614"/>
    <w:rsid w:val="0014465D"/>
    <w:rsid w:val="001461CB"/>
    <w:rsid w:val="00150615"/>
    <w:rsid w:val="00151FB5"/>
    <w:rsid w:val="00154255"/>
    <w:rsid w:val="00154D8E"/>
    <w:rsid w:val="001568C4"/>
    <w:rsid w:val="001640B4"/>
    <w:rsid w:val="00164879"/>
    <w:rsid w:val="00171F85"/>
    <w:rsid w:val="00176609"/>
    <w:rsid w:val="00176AE3"/>
    <w:rsid w:val="001905AD"/>
    <w:rsid w:val="001906F7"/>
    <w:rsid w:val="00190F31"/>
    <w:rsid w:val="00191C39"/>
    <w:rsid w:val="001939EC"/>
    <w:rsid w:val="00193D69"/>
    <w:rsid w:val="00194261"/>
    <w:rsid w:val="00195032"/>
    <w:rsid w:val="001A2080"/>
    <w:rsid w:val="001A366A"/>
    <w:rsid w:val="001A4310"/>
    <w:rsid w:val="001A4D2A"/>
    <w:rsid w:val="001A5A95"/>
    <w:rsid w:val="001C04EF"/>
    <w:rsid w:val="001C1488"/>
    <w:rsid w:val="001C6305"/>
    <w:rsid w:val="001C64A7"/>
    <w:rsid w:val="001D1090"/>
    <w:rsid w:val="001D174F"/>
    <w:rsid w:val="001D5C01"/>
    <w:rsid w:val="001E084F"/>
    <w:rsid w:val="001E1AB1"/>
    <w:rsid w:val="001E57A3"/>
    <w:rsid w:val="001F0F56"/>
    <w:rsid w:val="001F254F"/>
    <w:rsid w:val="001F472F"/>
    <w:rsid w:val="001F7989"/>
    <w:rsid w:val="00200A1F"/>
    <w:rsid w:val="00205872"/>
    <w:rsid w:val="002066B0"/>
    <w:rsid w:val="0020788C"/>
    <w:rsid w:val="00211453"/>
    <w:rsid w:val="00214D3B"/>
    <w:rsid w:val="0021709C"/>
    <w:rsid w:val="00220724"/>
    <w:rsid w:val="00222281"/>
    <w:rsid w:val="00222283"/>
    <w:rsid w:val="002233CA"/>
    <w:rsid w:val="00224C23"/>
    <w:rsid w:val="00226923"/>
    <w:rsid w:val="0023046C"/>
    <w:rsid w:val="00232987"/>
    <w:rsid w:val="002337CA"/>
    <w:rsid w:val="00233B2F"/>
    <w:rsid w:val="00233CA4"/>
    <w:rsid w:val="00236762"/>
    <w:rsid w:val="002367C8"/>
    <w:rsid w:val="00236D2F"/>
    <w:rsid w:val="002462CD"/>
    <w:rsid w:val="0024759F"/>
    <w:rsid w:val="00250F17"/>
    <w:rsid w:val="00251F2B"/>
    <w:rsid w:val="002528E2"/>
    <w:rsid w:val="002529DF"/>
    <w:rsid w:val="002548A4"/>
    <w:rsid w:val="00264595"/>
    <w:rsid w:val="00265B44"/>
    <w:rsid w:val="002667B9"/>
    <w:rsid w:val="0026730E"/>
    <w:rsid w:val="002713A4"/>
    <w:rsid w:val="002742C1"/>
    <w:rsid w:val="002763BD"/>
    <w:rsid w:val="00277212"/>
    <w:rsid w:val="00280693"/>
    <w:rsid w:val="002814F1"/>
    <w:rsid w:val="0028320B"/>
    <w:rsid w:val="00286A2A"/>
    <w:rsid w:val="002871BF"/>
    <w:rsid w:val="002879A2"/>
    <w:rsid w:val="0029203F"/>
    <w:rsid w:val="002928FA"/>
    <w:rsid w:val="0029357A"/>
    <w:rsid w:val="00293C04"/>
    <w:rsid w:val="00296495"/>
    <w:rsid w:val="002A090A"/>
    <w:rsid w:val="002A0946"/>
    <w:rsid w:val="002A3DE4"/>
    <w:rsid w:val="002A4C66"/>
    <w:rsid w:val="002A501C"/>
    <w:rsid w:val="002A607E"/>
    <w:rsid w:val="002B11F7"/>
    <w:rsid w:val="002B4924"/>
    <w:rsid w:val="002B6219"/>
    <w:rsid w:val="002B682E"/>
    <w:rsid w:val="002B74C2"/>
    <w:rsid w:val="002B79B5"/>
    <w:rsid w:val="002B7C4A"/>
    <w:rsid w:val="002C1C7A"/>
    <w:rsid w:val="002C26E6"/>
    <w:rsid w:val="002C3734"/>
    <w:rsid w:val="002D1744"/>
    <w:rsid w:val="002D2CA8"/>
    <w:rsid w:val="002D5587"/>
    <w:rsid w:val="002D58DB"/>
    <w:rsid w:val="002D7955"/>
    <w:rsid w:val="002E226B"/>
    <w:rsid w:val="002F1066"/>
    <w:rsid w:val="002F143C"/>
    <w:rsid w:val="002F1DDB"/>
    <w:rsid w:val="002F22C1"/>
    <w:rsid w:val="002F5939"/>
    <w:rsid w:val="002F6D0D"/>
    <w:rsid w:val="00301A12"/>
    <w:rsid w:val="00301E72"/>
    <w:rsid w:val="00302295"/>
    <w:rsid w:val="003034E0"/>
    <w:rsid w:val="0031785B"/>
    <w:rsid w:val="00317EAE"/>
    <w:rsid w:val="003216CB"/>
    <w:rsid w:val="003236CC"/>
    <w:rsid w:val="0032492B"/>
    <w:rsid w:val="00324F33"/>
    <w:rsid w:val="00325EB0"/>
    <w:rsid w:val="003277E0"/>
    <w:rsid w:val="003307B9"/>
    <w:rsid w:val="0033254C"/>
    <w:rsid w:val="00333790"/>
    <w:rsid w:val="00335813"/>
    <w:rsid w:val="0033601E"/>
    <w:rsid w:val="00337550"/>
    <w:rsid w:val="00340145"/>
    <w:rsid w:val="00340683"/>
    <w:rsid w:val="00342301"/>
    <w:rsid w:val="0034370A"/>
    <w:rsid w:val="00350D6F"/>
    <w:rsid w:val="0035137D"/>
    <w:rsid w:val="00351A95"/>
    <w:rsid w:val="003548FD"/>
    <w:rsid w:val="0036457E"/>
    <w:rsid w:val="003720F8"/>
    <w:rsid w:val="003724C7"/>
    <w:rsid w:val="003733F9"/>
    <w:rsid w:val="0037514A"/>
    <w:rsid w:val="00376F06"/>
    <w:rsid w:val="00377516"/>
    <w:rsid w:val="0037760F"/>
    <w:rsid w:val="00382A40"/>
    <w:rsid w:val="00383721"/>
    <w:rsid w:val="00383872"/>
    <w:rsid w:val="00384861"/>
    <w:rsid w:val="003878CF"/>
    <w:rsid w:val="003942E4"/>
    <w:rsid w:val="00394705"/>
    <w:rsid w:val="00395188"/>
    <w:rsid w:val="00395F65"/>
    <w:rsid w:val="00396219"/>
    <w:rsid w:val="003A1F6A"/>
    <w:rsid w:val="003A5786"/>
    <w:rsid w:val="003A6099"/>
    <w:rsid w:val="003A6651"/>
    <w:rsid w:val="003A6B81"/>
    <w:rsid w:val="003B2188"/>
    <w:rsid w:val="003B4F7E"/>
    <w:rsid w:val="003B76DB"/>
    <w:rsid w:val="003B77E0"/>
    <w:rsid w:val="003C18C8"/>
    <w:rsid w:val="003C24C6"/>
    <w:rsid w:val="003C49C4"/>
    <w:rsid w:val="003D0788"/>
    <w:rsid w:val="003E548E"/>
    <w:rsid w:val="003E5AD2"/>
    <w:rsid w:val="003E6785"/>
    <w:rsid w:val="003F04FD"/>
    <w:rsid w:val="003F56F8"/>
    <w:rsid w:val="003F5C88"/>
    <w:rsid w:val="003F5D6C"/>
    <w:rsid w:val="003F616F"/>
    <w:rsid w:val="003F6BDF"/>
    <w:rsid w:val="003F7FF9"/>
    <w:rsid w:val="00401AFC"/>
    <w:rsid w:val="00402C6B"/>
    <w:rsid w:val="00403412"/>
    <w:rsid w:val="0040454D"/>
    <w:rsid w:val="00404D1B"/>
    <w:rsid w:val="004063E1"/>
    <w:rsid w:val="00406448"/>
    <w:rsid w:val="00412154"/>
    <w:rsid w:val="0041247F"/>
    <w:rsid w:val="00413DDC"/>
    <w:rsid w:val="0041421A"/>
    <w:rsid w:val="0041568E"/>
    <w:rsid w:val="004160DF"/>
    <w:rsid w:val="004167C3"/>
    <w:rsid w:val="00423CB5"/>
    <w:rsid w:val="004243D9"/>
    <w:rsid w:val="00424DE9"/>
    <w:rsid w:val="00425139"/>
    <w:rsid w:val="00426030"/>
    <w:rsid w:val="00426E67"/>
    <w:rsid w:val="004273AC"/>
    <w:rsid w:val="004279FC"/>
    <w:rsid w:val="00430BDF"/>
    <w:rsid w:val="004326AC"/>
    <w:rsid w:val="0043298D"/>
    <w:rsid w:val="00434596"/>
    <w:rsid w:val="004425BA"/>
    <w:rsid w:val="00443E70"/>
    <w:rsid w:val="0045062F"/>
    <w:rsid w:val="004526BF"/>
    <w:rsid w:val="004542CA"/>
    <w:rsid w:val="00456933"/>
    <w:rsid w:val="0045710E"/>
    <w:rsid w:val="00457842"/>
    <w:rsid w:val="0046026D"/>
    <w:rsid w:val="00461AFE"/>
    <w:rsid w:val="00461FC0"/>
    <w:rsid w:val="00462DB4"/>
    <w:rsid w:val="00464312"/>
    <w:rsid w:val="00467130"/>
    <w:rsid w:val="00467324"/>
    <w:rsid w:val="004678A0"/>
    <w:rsid w:val="00470D38"/>
    <w:rsid w:val="004762F6"/>
    <w:rsid w:val="004769A3"/>
    <w:rsid w:val="00480D5D"/>
    <w:rsid w:val="00480F99"/>
    <w:rsid w:val="0048165A"/>
    <w:rsid w:val="00486205"/>
    <w:rsid w:val="004864EE"/>
    <w:rsid w:val="00486D49"/>
    <w:rsid w:val="00490413"/>
    <w:rsid w:val="00492C31"/>
    <w:rsid w:val="00492C3C"/>
    <w:rsid w:val="00492E6E"/>
    <w:rsid w:val="004942E7"/>
    <w:rsid w:val="004963F3"/>
    <w:rsid w:val="00496490"/>
    <w:rsid w:val="00497655"/>
    <w:rsid w:val="00497CB2"/>
    <w:rsid w:val="004A0643"/>
    <w:rsid w:val="004A07F8"/>
    <w:rsid w:val="004A653F"/>
    <w:rsid w:val="004B25D4"/>
    <w:rsid w:val="004B39A8"/>
    <w:rsid w:val="004B3E64"/>
    <w:rsid w:val="004B4621"/>
    <w:rsid w:val="004B58EA"/>
    <w:rsid w:val="004B5FBA"/>
    <w:rsid w:val="004C156F"/>
    <w:rsid w:val="004C1B3A"/>
    <w:rsid w:val="004C35D7"/>
    <w:rsid w:val="004C41F7"/>
    <w:rsid w:val="004C6AE3"/>
    <w:rsid w:val="004D037B"/>
    <w:rsid w:val="004D1AF3"/>
    <w:rsid w:val="004D27D5"/>
    <w:rsid w:val="004D6F93"/>
    <w:rsid w:val="004E5C6D"/>
    <w:rsid w:val="004E6863"/>
    <w:rsid w:val="004E6E54"/>
    <w:rsid w:val="004F2EA4"/>
    <w:rsid w:val="004F5DB4"/>
    <w:rsid w:val="005017AB"/>
    <w:rsid w:val="00503CD5"/>
    <w:rsid w:val="005073AE"/>
    <w:rsid w:val="00510390"/>
    <w:rsid w:val="00512FBA"/>
    <w:rsid w:val="00513AEF"/>
    <w:rsid w:val="0052161F"/>
    <w:rsid w:val="00521F63"/>
    <w:rsid w:val="00523E17"/>
    <w:rsid w:val="00523EFA"/>
    <w:rsid w:val="00524D9F"/>
    <w:rsid w:val="005261AF"/>
    <w:rsid w:val="005337F4"/>
    <w:rsid w:val="00535EE6"/>
    <w:rsid w:val="00536C88"/>
    <w:rsid w:val="00536FC8"/>
    <w:rsid w:val="005372B4"/>
    <w:rsid w:val="00537D68"/>
    <w:rsid w:val="005414CB"/>
    <w:rsid w:val="0054540F"/>
    <w:rsid w:val="00546AFA"/>
    <w:rsid w:val="0054784B"/>
    <w:rsid w:val="005541E2"/>
    <w:rsid w:val="00560F25"/>
    <w:rsid w:val="00561201"/>
    <w:rsid w:val="00561D94"/>
    <w:rsid w:val="00561E47"/>
    <w:rsid w:val="00563FCC"/>
    <w:rsid w:val="00570754"/>
    <w:rsid w:val="0057126B"/>
    <w:rsid w:val="005718A4"/>
    <w:rsid w:val="005777AE"/>
    <w:rsid w:val="005777BC"/>
    <w:rsid w:val="00580123"/>
    <w:rsid w:val="005801AF"/>
    <w:rsid w:val="00581F51"/>
    <w:rsid w:val="00582A06"/>
    <w:rsid w:val="0058370D"/>
    <w:rsid w:val="00585214"/>
    <w:rsid w:val="00587691"/>
    <w:rsid w:val="00594270"/>
    <w:rsid w:val="005976C6"/>
    <w:rsid w:val="005A04A5"/>
    <w:rsid w:val="005A122E"/>
    <w:rsid w:val="005A34C0"/>
    <w:rsid w:val="005A3ED3"/>
    <w:rsid w:val="005A459E"/>
    <w:rsid w:val="005A51A1"/>
    <w:rsid w:val="005A6F21"/>
    <w:rsid w:val="005A7A2B"/>
    <w:rsid w:val="005B019D"/>
    <w:rsid w:val="005B0345"/>
    <w:rsid w:val="005B10E2"/>
    <w:rsid w:val="005B6B74"/>
    <w:rsid w:val="005B6C0B"/>
    <w:rsid w:val="005C0DAB"/>
    <w:rsid w:val="005C1793"/>
    <w:rsid w:val="005C419E"/>
    <w:rsid w:val="005C598C"/>
    <w:rsid w:val="005C602F"/>
    <w:rsid w:val="005C7924"/>
    <w:rsid w:val="005D08F3"/>
    <w:rsid w:val="005D099A"/>
    <w:rsid w:val="005D1F6F"/>
    <w:rsid w:val="005D266E"/>
    <w:rsid w:val="005D28F9"/>
    <w:rsid w:val="005D3559"/>
    <w:rsid w:val="005D3A43"/>
    <w:rsid w:val="005D4631"/>
    <w:rsid w:val="005E1080"/>
    <w:rsid w:val="005E10E2"/>
    <w:rsid w:val="005E2A65"/>
    <w:rsid w:val="005E7BB2"/>
    <w:rsid w:val="005F3471"/>
    <w:rsid w:val="005F54A5"/>
    <w:rsid w:val="00602286"/>
    <w:rsid w:val="0060266A"/>
    <w:rsid w:val="00604B22"/>
    <w:rsid w:val="00604E42"/>
    <w:rsid w:val="00607C2D"/>
    <w:rsid w:val="00611DD0"/>
    <w:rsid w:val="00612043"/>
    <w:rsid w:val="0061245D"/>
    <w:rsid w:val="00614100"/>
    <w:rsid w:val="006211EA"/>
    <w:rsid w:val="00623A0A"/>
    <w:rsid w:val="00625B8D"/>
    <w:rsid w:val="00632F06"/>
    <w:rsid w:val="00635CBA"/>
    <w:rsid w:val="00636411"/>
    <w:rsid w:val="0063797F"/>
    <w:rsid w:val="00642F2C"/>
    <w:rsid w:val="0064628B"/>
    <w:rsid w:val="00646827"/>
    <w:rsid w:val="00650803"/>
    <w:rsid w:val="00652966"/>
    <w:rsid w:val="00652E35"/>
    <w:rsid w:val="00652E7F"/>
    <w:rsid w:val="0066106A"/>
    <w:rsid w:val="00661855"/>
    <w:rsid w:val="006619D3"/>
    <w:rsid w:val="00662AA8"/>
    <w:rsid w:val="00664FB1"/>
    <w:rsid w:val="00666DD7"/>
    <w:rsid w:val="00673C31"/>
    <w:rsid w:val="006746ED"/>
    <w:rsid w:val="00674E46"/>
    <w:rsid w:val="00675878"/>
    <w:rsid w:val="00677FBD"/>
    <w:rsid w:val="00683950"/>
    <w:rsid w:val="00685029"/>
    <w:rsid w:val="00685CFE"/>
    <w:rsid w:val="0069172D"/>
    <w:rsid w:val="0069215D"/>
    <w:rsid w:val="00696F7C"/>
    <w:rsid w:val="006A50E7"/>
    <w:rsid w:val="006B5429"/>
    <w:rsid w:val="006B542F"/>
    <w:rsid w:val="006B77AE"/>
    <w:rsid w:val="006B7E9A"/>
    <w:rsid w:val="006C2219"/>
    <w:rsid w:val="006C2DA9"/>
    <w:rsid w:val="006C3922"/>
    <w:rsid w:val="006C69F8"/>
    <w:rsid w:val="006C7A5C"/>
    <w:rsid w:val="006D16C4"/>
    <w:rsid w:val="006D28E3"/>
    <w:rsid w:val="006D345D"/>
    <w:rsid w:val="006D3E44"/>
    <w:rsid w:val="006D7591"/>
    <w:rsid w:val="006E0CC3"/>
    <w:rsid w:val="006E165A"/>
    <w:rsid w:val="006E4684"/>
    <w:rsid w:val="006E5877"/>
    <w:rsid w:val="006E6921"/>
    <w:rsid w:val="006F14EA"/>
    <w:rsid w:val="006F77BA"/>
    <w:rsid w:val="00702E35"/>
    <w:rsid w:val="0070385C"/>
    <w:rsid w:val="007053F2"/>
    <w:rsid w:val="0071377A"/>
    <w:rsid w:val="0071391F"/>
    <w:rsid w:val="007141B6"/>
    <w:rsid w:val="007162EE"/>
    <w:rsid w:val="00717D2E"/>
    <w:rsid w:val="00720831"/>
    <w:rsid w:val="0072087A"/>
    <w:rsid w:val="00724489"/>
    <w:rsid w:val="00725000"/>
    <w:rsid w:val="0072671B"/>
    <w:rsid w:val="00726BD8"/>
    <w:rsid w:val="0073539A"/>
    <w:rsid w:val="00736F21"/>
    <w:rsid w:val="00741EC9"/>
    <w:rsid w:val="00745262"/>
    <w:rsid w:val="00751A57"/>
    <w:rsid w:val="007542D6"/>
    <w:rsid w:val="0075661D"/>
    <w:rsid w:val="00761ED4"/>
    <w:rsid w:val="0076354B"/>
    <w:rsid w:val="00763D5C"/>
    <w:rsid w:val="007709BF"/>
    <w:rsid w:val="00774AC1"/>
    <w:rsid w:val="0077699C"/>
    <w:rsid w:val="0078006E"/>
    <w:rsid w:val="00780A97"/>
    <w:rsid w:val="00785A22"/>
    <w:rsid w:val="0078746D"/>
    <w:rsid w:val="007935DB"/>
    <w:rsid w:val="007A1ECD"/>
    <w:rsid w:val="007A2896"/>
    <w:rsid w:val="007A503D"/>
    <w:rsid w:val="007A51DD"/>
    <w:rsid w:val="007A5ACE"/>
    <w:rsid w:val="007A7A79"/>
    <w:rsid w:val="007B0F33"/>
    <w:rsid w:val="007B2036"/>
    <w:rsid w:val="007B38C8"/>
    <w:rsid w:val="007B4001"/>
    <w:rsid w:val="007B53A6"/>
    <w:rsid w:val="007B58BB"/>
    <w:rsid w:val="007B5F74"/>
    <w:rsid w:val="007B6597"/>
    <w:rsid w:val="007B6DC2"/>
    <w:rsid w:val="007C22CD"/>
    <w:rsid w:val="007C2A31"/>
    <w:rsid w:val="007D0830"/>
    <w:rsid w:val="007D2448"/>
    <w:rsid w:val="007D4C74"/>
    <w:rsid w:val="007D7535"/>
    <w:rsid w:val="007D7E10"/>
    <w:rsid w:val="007E0F74"/>
    <w:rsid w:val="007E18F7"/>
    <w:rsid w:val="007E3858"/>
    <w:rsid w:val="007E40F7"/>
    <w:rsid w:val="007E4CF4"/>
    <w:rsid w:val="007E4DB6"/>
    <w:rsid w:val="007E53DF"/>
    <w:rsid w:val="007E5434"/>
    <w:rsid w:val="007F0B76"/>
    <w:rsid w:val="007F22D5"/>
    <w:rsid w:val="007F3689"/>
    <w:rsid w:val="007F423E"/>
    <w:rsid w:val="007F4B1D"/>
    <w:rsid w:val="00800AB6"/>
    <w:rsid w:val="00803BE1"/>
    <w:rsid w:val="00807BE6"/>
    <w:rsid w:val="00811F89"/>
    <w:rsid w:val="00813E15"/>
    <w:rsid w:val="008152A3"/>
    <w:rsid w:val="00816E92"/>
    <w:rsid w:val="008204B5"/>
    <w:rsid w:val="008209E0"/>
    <w:rsid w:val="008233BE"/>
    <w:rsid w:val="008253E8"/>
    <w:rsid w:val="008265A9"/>
    <w:rsid w:val="00832101"/>
    <w:rsid w:val="00832475"/>
    <w:rsid w:val="00834ED3"/>
    <w:rsid w:val="00835649"/>
    <w:rsid w:val="00835703"/>
    <w:rsid w:val="00835F8A"/>
    <w:rsid w:val="008376BA"/>
    <w:rsid w:val="008408C6"/>
    <w:rsid w:val="00840AD8"/>
    <w:rsid w:val="00842E7D"/>
    <w:rsid w:val="00844400"/>
    <w:rsid w:val="00844C72"/>
    <w:rsid w:val="008453ED"/>
    <w:rsid w:val="008456EF"/>
    <w:rsid w:val="00845B85"/>
    <w:rsid w:val="0084690E"/>
    <w:rsid w:val="008470CF"/>
    <w:rsid w:val="008501E5"/>
    <w:rsid w:val="00850B0B"/>
    <w:rsid w:val="00850F4B"/>
    <w:rsid w:val="00851113"/>
    <w:rsid w:val="00851914"/>
    <w:rsid w:val="008520C3"/>
    <w:rsid w:val="00856E33"/>
    <w:rsid w:val="00857023"/>
    <w:rsid w:val="00860F6C"/>
    <w:rsid w:val="008651C2"/>
    <w:rsid w:val="00865863"/>
    <w:rsid w:val="00865AE4"/>
    <w:rsid w:val="008666FC"/>
    <w:rsid w:val="0087126D"/>
    <w:rsid w:val="00871287"/>
    <w:rsid w:val="00872903"/>
    <w:rsid w:val="008776AF"/>
    <w:rsid w:val="0087785E"/>
    <w:rsid w:val="00880431"/>
    <w:rsid w:val="00884E6B"/>
    <w:rsid w:val="00885C76"/>
    <w:rsid w:val="00885EE1"/>
    <w:rsid w:val="008879F1"/>
    <w:rsid w:val="008943EE"/>
    <w:rsid w:val="00894D6C"/>
    <w:rsid w:val="00896D41"/>
    <w:rsid w:val="00897292"/>
    <w:rsid w:val="008A1C60"/>
    <w:rsid w:val="008A1E5A"/>
    <w:rsid w:val="008A38E6"/>
    <w:rsid w:val="008A4E47"/>
    <w:rsid w:val="008A550E"/>
    <w:rsid w:val="008A59EC"/>
    <w:rsid w:val="008A5A4D"/>
    <w:rsid w:val="008A6565"/>
    <w:rsid w:val="008A6B93"/>
    <w:rsid w:val="008A720E"/>
    <w:rsid w:val="008A722F"/>
    <w:rsid w:val="008B007A"/>
    <w:rsid w:val="008B0485"/>
    <w:rsid w:val="008B1A5F"/>
    <w:rsid w:val="008B31FD"/>
    <w:rsid w:val="008B4CEB"/>
    <w:rsid w:val="008B511C"/>
    <w:rsid w:val="008B5828"/>
    <w:rsid w:val="008B76D7"/>
    <w:rsid w:val="008C083A"/>
    <w:rsid w:val="008C0FD0"/>
    <w:rsid w:val="008C14D0"/>
    <w:rsid w:val="008C1AEF"/>
    <w:rsid w:val="008C2B2E"/>
    <w:rsid w:val="008C2D1D"/>
    <w:rsid w:val="008C4530"/>
    <w:rsid w:val="008C6E57"/>
    <w:rsid w:val="008D0463"/>
    <w:rsid w:val="008D12F0"/>
    <w:rsid w:val="008D4085"/>
    <w:rsid w:val="008D4CFB"/>
    <w:rsid w:val="008D77EB"/>
    <w:rsid w:val="008E2986"/>
    <w:rsid w:val="008E2B59"/>
    <w:rsid w:val="008E3D58"/>
    <w:rsid w:val="008E47BB"/>
    <w:rsid w:val="008E59FB"/>
    <w:rsid w:val="008F164C"/>
    <w:rsid w:val="008F1CC8"/>
    <w:rsid w:val="008F25AD"/>
    <w:rsid w:val="008F2771"/>
    <w:rsid w:val="008F2FE9"/>
    <w:rsid w:val="008F31EE"/>
    <w:rsid w:val="008F4AF6"/>
    <w:rsid w:val="00901174"/>
    <w:rsid w:val="0090351C"/>
    <w:rsid w:val="00903869"/>
    <w:rsid w:val="00903954"/>
    <w:rsid w:val="0090666B"/>
    <w:rsid w:val="00906E42"/>
    <w:rsid w:val="00912BA8"/>
    <w:rsid w:val="00914CA4"/>
    <w:rsid w:val="0091558D"/>
    <w:rsid w:val="00916990"/>
    <w:rsid w:val="009212BB"/>
    <w:rsid w:val="00923C2C"/>
    <w:rsid w:val="0092566B"/>
    <w:rsid w:val="00925CCC"/>
    <w:rsid w:val="00933D0A"/>
    <w:rsid w:val="00933F4D"/>
    <w:rsid w:val="009348CF"/>
    <w:rsid w:val="009370C0"/>
    <w:rsid w:val="00943A04"/>
    <w:rsid w:val="00946616"/>
    <w:rsid w:val="00953B85"/>
    <w:rsid w:val="009559A1"/>
    <w:rsid w:val="00960BA3"/>
    <w:rsid w:val="00962E2C"/>
    <w:rsid w:val="00965438"/>
    <w:rsid w:val="0096654F"/>
    <w:rsid w:val="00971CAA"/>
    <w:rsid w:val="00971CC8"/>
    <w:rsid w:val="009721AF"/>
    <w:rsid w:val="00973742"/>
    <w:rsid w:val="00974570"/>
    <w:rsid w:val="0097588B"/>
    <w:rsid w:val="009800AE"/>
    <w:rsid w:val="0098261F"/>
    <w:rsid w:val="009842FD"/>
    <w:rsid w:val="009905F4"/>
    <w:rsid w:val="0099511E"/>
    <w:rsid w:val="00995E0B"/>
    <w:rsid w:val="00995E89"/>
    <w:rsid w:val="00996A2C"/>
    <w:rsid w:val="009A79AA"/>
    <w:rsid w:val="009B0F33"/>
    <w:rsid w:val="009B143F"/>
    <w:rsid w:val="009B57B5"/>
    <w:rsid w:val="009B5EE9"/>
    <w:rsid w:val="009B6D67"/>
    <w:rsid w:val="009B6F1E"/>
    <w:rsid w:val="009C1462"/>
    <w:rsid w:val="009C4E2C"/>
    <w:rsid w:val="009C66AC"/>
    <w:rsid w:val="009D1447"/>
    <w:rsid w:val="009D1950"/>
    <w:rsid w:val="009D1F2C"/>
    <w:rsid w:val="009D3CA5"/>
    <w:rsid w:val="009D445B"/>
    <w:rsid w:val="009D449F"/>
    <w:rsid w:val="009D68C5"/>
    <w:rsid w:val="009D744F"/>
    <w:rsid w:val="009E07A7"/>
    <w:rsid w:val="009E0B26"/>
    <w:rsid w:val="009E0D9F"/>
    <w:rsid w:val="009E296D"/>
    <w:rsid w:val="009E316A"/>
    <w:rsid w:val="009E3AD0"/>
    <w:rsid w:val="009E7082"/>
    <w:rsid w:val="009E7B29"/>
    <w:rsid w:val="009E7B2A"/>
    <w:rsid w:val="009F0088"/>
    <w:rsid w:val="009F21D1"/>
    <w:rsid w:val="009F39DC"/>
    <w:rsid w:val="009F52CF"/>
    <w:rsid w:val="009F6872"/>
    <w:rsid w:val="009F68F6"/>
    <w:rsid w:val="009F6A31"/>
    <w:rsid w:val="009F7526"/>
    <w:rsid w:val="00A026E3"/>
    <w:rsid w:val="00A02A2B"/>
    <w:rsid w:val="00A02DCD"/>
    <w:rsid w:val="00A05ED8"/>
    <w:rsid w:val="00A07103"/>
    <w:rsid w:val="00A07552"/>
    <w:rsid w:val="00A15CC9"/>
    <w:rsid w:val="00A2138D"/>
    <w:rsid w:val="00A267C8"/>
    <w:rsid w:val="00A3229C"/>
    <w:rsid w:val="00A32FA8"/>
    <w:rsid w:val="00A353AE"/>
    <w:rsid w:val="00A43E58"/>
    <w:rsid w:val="00A44971"/>
    <w:rsid w:val="00A45179"/>
    <w:rsid w:val="00A452C2"/>
    <w:rsid w:val="00A4595C"/>
    <w:rsid w:val="00A46A57"/>
    <w:rsid w:val="00A4713A"/>
    <w:rsid w:val="00A47AB4"/>
    <w:rsid w:val="00A52603"/>
    <w:rsid w:val="00A5269E"/>
    <w:rsid w:val="00A52A53"/>
    <w:rsid w:val="00A5374C"/>
    <w:rsid w:val="00A54491"/>
    <w:rsid w:val="00A55D24"/>
    <w:rsid w:val="00A5717C"/>
    <w:rsid w:val="00A62E27"/>
    <w:rsid w:val="00A6312F"/>
    <w:rsid w:val="00A6399C"/>
    <w:rsid w:val="00A661BE"/>
    <w:rsid w:val="00A7427A"/>
    <w:rsid w:val="00A74378"/>
    <w:rsid w:val="00A764BE"/>
    <w:rsid w:val="00A77E3B"/>
    <w:rsid w:val="00A80A0B"/>
    <w:rsid w:val="00A82708"/>
    <w:rsid w:val="00A848DB"/>
    <w:rsid w:val="00A84EF6"/>
    <w:rsid w:val="00A860D7"/>
    <w:rsid w:val="00A87B70"/>
    <w:rsid w:val="00A9077A"/>
    <w:rsid w:val="00A90E67"/>
    <w:rsid w:val="00A939EB"/>
    <w:rsid w:val="00A965C8"/>
    <w:rsid w:val="00A9786B"/>
    <w:rsid w:val="00A97DD6"/>
    <w:rsid w:val="00AA191D"/>
    <w:rsid w:val="00AA5321"/>
    <w:rsid w:val="00AB1AF1"/>
    <w:rsid w:val="00AB20B0"/>
    <w:rsid w:val="00AB2426"/>
    <w:rsid w:val="00AB359A"/>
    <w:rsid w:val="00AB3DD6"/>
    <w:rsid w:val="00AB5880"/>
    <w:rsid w:val="00AC1F33"/>
    <w:rsid w:val="00AC230D"/>
    <w:rsid w:val="00AC3850"/>
    <w:rsid w:val="00AC581B"/>
    <w:rsid w:val="00AC59ED"/>
    <w:rsid w:val="00AC68D4"/>
    <w:rsid w:val="00AD08CE"/>
    <w:rsid w:val="00AD3219"/>
    <w:rsid w:val="00AE0167"/>
    <w:rsid w:val="00AE2DDA"/>
    <w:rsid w:val="00AE4C07"/>
    <w:rsid w:val="00AE5C29"/>
    <w:rsid w:val="00AF0637"/>
    <w:rsid w:val="00AF28B2"/>
    <w:rsid w:val="00AF5803"/>
    <w:rsid w:val="00AF7675"/>
    <w:rsid w:val="00B014D1"/>
    <w:rsid w:val="00B05E41"/>
    <w:rsid w:val="00B101AD"/>
    <w:rsid w:val="00B10A71"/>
    <w:rsid w:val="00B12F51"/>
    <w:rsid w:val="00B15A03"/>
    <w:rsid w:val="00B17B83"/>
    <w:rsid w:val="00B239DA"/>
    <w:rsid w:val="00B23D72"/>
    <w:rsid w:val="00B23E39"/>
    <w:rsid w:val="00B2691E"/>
    <w:rsid w:val="00B27C88"/>
    <w:rsid w:val="00B30D69"/>
    <w:rsid w:val="00B3102C"/>
    <w:rsid w:val="00B403B9"/>
    <w:rsid w:val="00B40F1E"/>
    <w:rsid w:val="00B452DE"/>
    <w:rsid w:val="00B47F71"/>
    <w:rsid w:val="00B5150A"/>
    <w:rsid w:val="00B527D7"/>
    <w:rsid w:val="00B559D4"/>
    <w:rsid w:val="00B5778E"/>
    <w:rsid w:val="00B620D5"/>
    <w:rsid w:val="00B649BB"/>
    <w:rsid w:val="00B6764D"/>
    <w:rsid w:val="00B71252"/>
    <w:rsid w:val="00B71688"/>
    <w:rsid w:val="00B757A7"/>
    <w:rsid w:val="00B75E12"/>
    <w:rsid w:val="00B76390"/>
    <w:rsid w:val="00B76C6C"/>
    <w:rsid w:val="00B772E8"/>
    <w:rsid w:val="00B77BC4"/>
    <w:rsid w:val="00B821A8"/>
    <w:rsid w:val="00B82594"/>
    <w:rsid w:val="00B8374E"/>
    <w:rsid w:val="00B8529A"/>
    <w:rsid w:val="00B87274"/>
    <w:rsid w:val="00B87DE9"/>
    <w:rsid w:val="00B91831"/>
    <w:rsid w:val="00B93C70"/>
    <w:rsid w:val="00BA0147"/>
    <w:rsid w:val="00BB2065"/>
    <w:rsid w:val="00BB53A5"/>
    <w:rsid w:val="00BB689E"/>
    <w:rsid w:val="00BB70DD"/>
    <w:rsid w:val="00BC0199"/>
    <w:rsid w:val="00BC1E3B"/>
    <w:rsid w:val="00BC3230"/>
    <w:rsid w:val="00BC3E0F"/>
    <w:rsid w:val="00BC55E0"/>
    <w:rsid w:val="00BC7085"/>
    <w:rsid w:val="00BC74EF"/>
    <w:rsid w:val="00BC7F6C"/>
    <w:rsid w:val="00BD1F32"/>
    <w:rsid w:val="00BD3162"/>
    <w:rsid w:val="00BD4174"/>
    <w:rsid w:val="00BD4275"/>
    <w:rsid w:val="00BF182D"/>
    <w:rsid w:val="00BF3508"/>
    <w:rsid w:val="00BF43E6"/>
    <w:rsid w:val="00BF4ADB"/>
    <w:rsid w:val="00BF4F40"/>
    <w:rsid w:val="00BF5FFD"/>
    <w:rsid w:val="00C0259F"/>
    <w:rsid w:val="00C03C65"/>
    <w:rsid w:val="00C0404E"/>
    <w:rsid w:val="00C101FD"/>
    <w:rsid w:val="00C12EF8"/>
    <w:rsid w:val="00C14A45"/>
    <w:rsid w:val="00C20062"/>
    <w:rsid w:val="00C21F88"/>
    <w:rsid w:val="00C24C75"/>
    <w:rsid w:val="00C24F6D"/>
    <w:rsid w:val="00C27F4F"/>
    <w:rsid w:val="00C33267"/>
    <w:rsid w:val="00C33EB3"/>
    <w:rsid w:val="00C345E0"/>
    <w:rsid w:val="00C373C3"/>
    <w:rsid w:val="00C4285D"/>
    <w:rsid w:val="00C43278"/>
    <w:rsid w:val="00C432B7"/>
    <w:rsid w:val="00C433DD"/>
    <w:rsid w:val="00C4392C"/>
    <w:rsid w:val="00C4525B"/>
    <w:rsid w:val="00C45E07"/>
    <w:rsid w:val="00C4684A"/>
    <w:rsid w:val="00C47EA5"/>
    <w:rsid w:val="00C50140"/>
    <w:rsid w:val="00C5124F"/>
    <w:rsid w:val="00C53772"/>
    <w:rsid w:val="00C539DE"/>
    <w:rsid w:val="00C551F3"/>
    <w:rsid w:val="00C56380"/>
    <w:rsid w:val="00C567DC"/>
    <w:rsid w:val="00C60BDD"/>
    <w:rsid w:val="00C63F68"/>
    <w:rsid w:val="00C6583B"/>
    <w:rsid w:val="00C6672D"/>
    <w:rsid w:val="00C67BA5"/>
    <w:rsid w:val="00C67C08"/>
    <w:rsid w:val="00C71810"/>
    <w:rsid w:val="00C71CFB"/>
    <w:rsid w:val="00C71D9F"/>
    <w:rsid w:val="00C72257"/>
    <w:rsid w:val="00C74BDD"/>
    <w:rsid w:val="00C76487"/>
    <w:rsid w:val="00C769DB"/>
    <w:rsid w:val="00C76A37"/>
    <w:rsid w:val="00C76FF9"/>
    <w:rsid w:val="00C818C7"/>
    <w:rsid w:val="00C83C23"/>
    <w:rsid w:val="00C8419E"/>
    <w:rsid w:val="00C84E56"/>
    <w:rsid w:val="00C8678D"/>
    <w:rsid w:val="00C90052"/>
    <w:rsid w:val="00C92031"/>
    <w:rsid w:val="00C95B9F"/>
    <w:rsid w:val="00CA0409"/>
    <w:rsid w:val="00CA07C7"/>
    <w:rsid w:val="00CA144E"/>
    <w:rsid w:val="00CA3065"/>
    <w:rsid w:val="00CA40DA"/>
    <w:rsid w:val="00CA45C3"/>
    <w:rsid w:val="00CA47AE"/>
    <w:rsid w:val="00CB004E"/>
    <w:rsid w:val="00CB0937"/>
    <w:rsid w:val="00CB0BA9"/>
    <w:rsid w:val="00CB3F30"/>
    <w:rsid w:val="00CC0410"/>
    <w:rsid w:val="00CC1560"/>
    <w:rsid w:val="00CC2C0B"/>
    <w:rsid w:val="00CC34F8"/>
    <w:rsid w:val="00CC3D9E"/>
    <w:rsid w:val="00CC47A2"/>
    <w:rsid w:val="00CC6EAA"/>
    <w:rsid w:val="00CC7476"/>
    <w:rsid w:val="00CD0420"/>
    <w:rsid w:val="00CD1594"/>
    <w:rsid w:val="00CD2260"/>
    <w:rsid w:val="00CD34D6"/>
    <w:rsid w:val="00CD4444"/>
    <w:rsid w:val="00CD7192"/>
    <w:rsid w:val="00CE0A45"/>
    <w:rsid w:val="00CE1973"/>
    <w:rsid w:val="00CE5B95"/>
    <w:rsid w:val="00CE76D9"/>
    <w:rsid w:val="00CF2B0F"/>
    <w:rsid w:val="00CF2D29"/>
    <w:rsid w:val="00CF2FC2"/>
    <w:rsid w:val="00CF445F"/>
    <w:rsid w:val="00CF4D89"/>
    <w:rsid w:val="00CF51AA"/>
    <w:rsid w:val="00D0103A"/>
    <w:rsid w:val="00D01A73"/>
    <w:rsid w:val="00D03EFB"/>
    <w:rsid w:val="00D04073"/>
    <w:rsid w:val="00D04ECF"/>
    <w:rsid w:val="00D05C61"/>
    <w:rsid w:val="00D0733B"/>
    <w:rsid w:val="00D07FEF"/>
    <w:rsid w:val="00D10B6C"/>
    <w:rsid w:val="00D116BF"/>
    <w:rsid w:val="00D12CB0"/>
    <w:rsid w:val="00D16841"/>
    <w:rsid w:val="00D16C8A"/>
    <w:rsid w:val="00D170B3"/>
    <w:rsid w:val="00D17D7E"/>
    <w:rsid w:val="00D20518"/>
    <w:rsid w:val="00D22075"/>
    <w:rsid w:val="00D2220B"/>
    <w:rsid w:val="00D22ED6"/>
    <w:rsid w:val="00D26E5C"/>
    <w:rsid w:val="00D26EB1"/>
    <w:rsid w:val="00D275D5"/>
    <w:rsid w:val="00D32529"/>
    <w:rsid w:val="00D3321C"/>
    <w:rsid w:val="00D33EC8"/>
    <w:rsid w:val="00D344EC"/>
    <w:rsid w:val="00D360A3"/>
    <w:rsid w:val="00D41DFD"/>
    <w:rsid w:val="00D43B99"/>
    <w:rsid w:val="00D44096"/>
    <w:rsid w:val="00D5304F"/>
    <w:rsid w:val="00D53BD5"/>
    <w:rsid w:val="00D541D7"/>
    <w:rsid w:val="00D71AD5"/>
    <w:rsid w:val="00D72494"/>
    <w:rsid w:val="00D7325C"/>
    <w:rsid w:val="00D7355B"/>
    <w:rsid w:val="00D741D3"/>
    <w:rsid w:val="00D76EEA"/>
    <w:rsid w:val="00D802B1"/>
    <w:rsid w:val="00D84991"/>
    <w:rsid w:val="00D8624F"/>
    <w:rsid w:val="00D8794F"/>
    <w:rsid w:val="00D91116"/>
    <w:rsid w:val="00D919EF"/>
    <w:rsid w:val="00D91A8F"/>
    <w:rsid w:val="00D934F6"/>
    <w:rsid w:val="00D94A82"/>
    <w:rsid w:val="00DA3BA1"/>
    <w:rsid w:val="00DA5EE0"/>
    <w:rsid w:val="00DB05D1"/>
    <w:rsid w:val="00DB0FEF"/>
    <w:rsid w:val="00DB1FA9"/>
    <w:rsid w:val="00DB2331"/>
    <w:rsid w:val="00DB3086"/>
    <w:rsid w:val="00DB67D0"/>
    <w:rsid w:val="00DC2AD1"/>
    <w:rsid w:val="00DC416C"/>
    <w:rsid w:val="00DC47FF"/>
    <w:rsid w:val="00DC6FD1"/>
    <w:rsid w:val="00DC7908"/>
    <w:rsid w:val="00DD0111"/>
    <w:rsid w:val="00DD0515"/>
    <w:rsid w:val="00DE0811"/>
    <w:rsid w:val="00DE1AB2"/>
    <w:rsid w:val="00DE529E"/>
    <w:rsid w:val="00DE5BDE"/>
    <w:rsid w:val="00DE5E0D"/>
    <w:rsid w:val="00DE68FA"/>
    <w:rsid w:val="00DE6DB0"/>
    <w:rsid w:val="00DE73A8"/>
    <w:rsid w:val="00DF1051"/>
    <w:rsid w:val="00DF12CF"/>
    <w:rsid w:val="00DF1841"/>
    <w:rsid w:val="00DF2901"/>
    <w:rsid w:val="00DF3549"/>
    <w:rsid w:val="00DF45B6"/>
    <w:rsid w:val="00DF5829"/>
    <w:rsid w:val="00DF680C"/>
    <w:rsid w:val="00E00092"/>
    <w:rsid w:val="00E004FD"/>
    <w:rsid w:val="00E03C5E"/>
    <w:rsid w:val="00E0639F"/>
    <w:rsid w:val="00E0642D"/>
    <w:rsid w:val="00E06495"/>
    <w:rsid w:val="00E066B9"/>
    <w:rsid w:val="00E13538"/>
    <w:rsid w:val="00E161F1"/>
    <w:rsid w:val="00E174DA"/>
    <w:rsid w:val="00E20D5A"/>
    <w:rsid w:val="00E2176A"/>
    <w:rsid w:val="00E22AFC"/>
    <w:rsid w:val="00E22D81"/>
    <w:rsid w:val="00E22E33"/>
    <w:rsid w:val="00E27DA5"/>
    <w:rsid w:val="00E30064"/>
    <w:rsid w:val="00E32C08"/>
    <w:rsid w:val="00E340AD"/>
    <w:rsid w:val="00E407B6"/>
    <w:rsid w:val="00E40F36"/>
    <w:rsid w:val="00E41BCC"/>
    <w:rsid w:val="00E4476D"/>
    <w:rsid w:val="00E47B5E"/>
    <w:rsid w:val="00E50DCF"/>
    <w:rsid w:val="00E52835"/>
    <w:rsid w:val="00E57A97"/>
    <w:rsid w:val="00E57B2A"/>
    <w:rsid w:val="00E6025E"/>
    <w:rsid w:val="00E60FF0"/>
    <w:rsid w:val="00E6146F"/>
    <w:rsid w:val="00E61F48"/>
    <w:rsid w:val="00E621D4"/>
    <w:rsid w:val="00E62876"/>
    <w:rsid w:val="00E62E3B"/>
    <w:rsid w:val="00E6528E"/>
    <w:rsid w:val="00E652DC"/>
    <w:rsid w:val="00E65E37"/>
    <w:rsid w:val="00E66731"/>
    <w:rsid w:val="00E735B1"/>
    <w:rsid w:val="00E73F70"/>
    <w:rsid w:val="00E76EAB"/>
    <w:rsid w:val="00E77959"/>
    <w:rsid w:val="00E80731"/>
    <w:rsid w:val="00E822CE"/>
    <w:rsid w:val="00E90CC9"/>
    <w:rsid w:val="00E91AF2"/>
    <w:rsid w:val="00E92B6C"/>
    <w:rsid w:val="00E92F1E"/>
    <w:rsid w:val="00EA1210"/>
    <w:rsid w:val="00EA1874"/>
    <w:rsid w:val="00EA6303"/>
    <w:rsid w:val="00EB2264"/>
    <w:rsid w:val="00EB2356"/>
    <w:rsid w:val="00EB2566"/>
    <w:rsid w:val="00EB317A"/>
    <w:rsid w:val="00EB3420"/>
    <w:rsid w:val="00EB51D7"/>
    <w:rsid w:val="00EB6785"/>
    <w:rsid w:val="00EB6A04"/>
    <w:rsid w:val="00EB6DFD"/>
    <w:rsid w:val="00EC0D5B"/>
    <w:rsid w:val="00EC241D"/>
    <w:rsid w:val="00EC7318"/>
    <w:rsid w:val="00EC7CB1"/>
    <w:rsid w:val="00ED31ED"/>
    <w:rsid w:val="00ED3427"/>
    <w:rsid w:val="00ED3BDE"/>
    <w:rsid w:val="00ED4A84"/>
    <w:rsid w:val="00ED7CE7"/>
    <w:rsid w:val="00EE116B"/>
    <w:rsid w:val="00EE2481"/>
    <w:rsid w:val="00EE34F5"/>
    <w:rsid w:val="00EE504A"/>
    <w:rsid w:val="00EE6323"/>
    <w:rsid w:val="00EE7554"/>
    <w:rsid w:val="00EE75F7"/>
    <w:rsid w:val="00EF0B1D"/>
    <w:rsid w:val="00EF0D60"/>
    <w:rsid w:val="00EF2AE0"/>
    <w:rsid w:val="00EF5F50"/>
    <w:rsid w:val="00EF6215"/>
    <w:rsid w:val="00F01BB9"/>
    <w:rsid w:val="00F020E4"/>
    <w:rsid w:val="00F02EB3"/>
    <w:rsid w:val="00F03242"/>
    <w:rsid w:val="00F065B0"/>
    <w:rsid w:val="00F0790D"/>
    <w:rsid w:val="00F125AD"/>
    <w:rsid w:val="00F12EF5"/>
    <w:rsid w:val="00F1354E"/>
    <w:rsid w:val="00F138CF"/>
    <w:rsid w:val="00F144F3"/>
    <w:rsid w:val="00F171C3"/>
    <w:rsid w:val="00F20CFD"/>
    <w:rsid w:val="00F22851"/>
    <w:rsid w:val="00F234D9"/>
    <w:rsid w:val="00F23589"/>
    <w:rsid w:val="00F2457C"/>
    <w:rsid w:val="00F27DEA"/>
    <w:rsid w:val="00F31ABD"/>
    <w:rsid w:val="00F33C23"/>
    <w:rsid w:val="00F36631"/>
    <w:rsid w:val="00F36DB8"/>
    <w:rsid w:val="00F372B1"/>
    <w:rsid w:val="00F37B54"/>
    <w:rsid w:val="00F42114"/>
    <w:rsid w:val="00F47083"/>
    <w:rsid w:val="00F47401"/>
    <w:rsid w:val="00F47C88"/>
    <w:rsid w:val="00F5291E"/>
    <w:rsid w:val="00F52B14"/>
    <w:rsid w:val="00F538FB"/>
    <w:rsid w:val="00F5439F"/>
    <w:rsid w:val="00F54616"/>
    <w:rsid w:val="00F56D7A"/>
    <w:rsid w:val="00F6106D"/>
    <w:rsid w:val="00F63DE6"/>
    <w:rsid w:val="00F6414B"/>
    <w:rsid w:val="00F66F02"/>
    <w:rsid w:val="00F67116"/>
    <w:rsid w:val="00F71205"/>
    <w:rsid w:val="00F716D3"/>
    <w:rsid w:val="00F718EC"/>
    <w:rsid w:val="00F71A4C"/>
    <w:rsid w:val="00F7441C"/>
    <w:rsid w:val="00F8446B"/>
    <w:rsid w:val="00F85B84"/>
    <w:rsid w:val="00F90726"/>
    <w:rsid w:val="00F92F49"/>
    <w:rsid w:val="00F9396F"/>
    <w:rsid w:val="00F93A0F"/>
    <w:rsid w:val="00F93BCB"/>
    <w:rsid w:val="00F94C90"/>
    <w:rsid w:val="00F96052"/>
    <w:rsid w:val="00F97881"/>
    <w:rsid w:val="00FA1C70"/>
    <w:rsid w:val="00FA254D"/>
    <w:rsid w:val="00FA41F3"/>
    <w:rsid w:val="00FA43F6"/>
    <w:rsid w:val="00FA6A42"/>
    <w:rsid w:val="00FA7D66"/>
    <w:rsid w:val="00FB036B"/>
    <w:rsid w:val="00FB1915"/>
    <w:rsid w:val="00FB3594"/>
    <w:rsid w:val="00FB4BBB"/>
    <w:rsid w:val="00FB5AB7"/>
    <w:rsid w:val="00FB5F3C"/>
    <w:rsid w:val="00FC3688"/>
    <w:rsid w:val="00FC5CA4"/>
    <w:rsid w:val="00FD0A52"/>
    <w:rsid w:val="00FD38AC"/>
    <w:rsid w:val="00FD4DCE"/>
    <w:rsid w:val="00FE2C6E"/>
    <w:rsid w:val="00FF1BAF"/>
    <w:rsid w:val="00FF2201"/>
    <w:rsid w:val="00FF45DF"/>
    <w:rsid w:val="00FF5C9F"/>
    <w:rsid w:val="00FF5F00"/>
    <w:rsid w:val="00FF6FE1"/>
    <w:rsid w:val="00FF7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CB4844"/>
  <w15:docId w15:val="{D8CED8C6-50D3-45F1-BD6B-F48ABA3C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7AE"/>
    <w:rPr>
      <w:rFonts w:ascii="CG Times" w:hAnsi="CG Times"/>
      <w:bCs/>
      <w:sz w:val="24"/>
      <w:szCs w:val="24"/>
    </w:rPr>
  </w:style>
  <w:style w:type="paragraph" w:styleId="Heading1">
    <w:name w:val="heading 1"/>
    <w:aliases w:val="h1"/>
    <w:basedOn w:val="Normal"/>
    <w:next w:val="BodyText2"/>
    <w:link w:val="Heading1Char"/>
    <w:qFormat/>
    <w:rsid w:val="00996A2C"/>
    <w:pPr>
      <w:keepNext/>
      <w:keepLines/>
      <w:numPr>
        <w:numId w:val="31"/>
      </w:numPr>
      <w:spacing w:after="240"/>
      <w:outlineLvl w:val="0"/>
    </w:pPr>
    <w:rPr>
      <w:rFonts w:eastAsiaTheme="majorEastAsia" w:cstheme="majorBidi"/>
      <w:caps/>
      <w:u w:val="single"/>
    </w:rPr>
  </w:style>
  <w:style w:type="paragraph" w:styleId="Heading2">
    <w:name w:val="heading 2"/>
    <w:aliases w:val="h2"/>
    <w:basedOn w:val="Normal"/>
    <w:next w:val="BodyText2"/>
    <w:link w:val="Heading2Char"/>
    <w:unhideWhenUsed/>
    <w:qFormat/>
    <w:rsid w:val="00996A2C"/>
    <w:pPr>
      <w:keepNext/>
      <w:keepLines/>
      <w:numPr>
        <w:ilvl w:val="1"/>
        <w:numId w:val="31"/>
      </w:numPr>
      <w:spacing w:after="240"/>
      <w:outlineLvl w:val="1"/>
    </w:pPr>
    <w:rPr>
      <w:rFonts w:eastAsiaTheme="majorEastAsia" w:cstheme="majorBidi"/>
      <w:iCs/>
      <w:szCs w:val="28"/>
      <w:u w:val="single"/>
    </w:rPr>
  </w:style>
  <w:style w:type="paragraph" w:styleId="Heading3">
    <w:name w:val="heading 3"/>
    <w:aliases w:val="h3"/>
    <w:basedOn w:val="Normal"/>
    <w:next w:val="BodyText2"/>
    <w:link w:val="Heading3Char"/>
    <w:unhideWhenUsed/>
    <w:qFormat/>
    <w:rsid w:val="00996A2C"/>
    <w:pPr>
      <w:keepNext/>
      <w:keepLines/>
      <w:numPr>
        <w:ilvl w:val="2"/>
        <w:numId w:val="31"/>
      </w:numPr>
      <w:spacing w:after="240"/>
      <w:outlineLvl w:val="2"/>
    </w:pPr>
    <w:rPr>
      <w:rFonts w:eastAsiaTheme="majorEastAsia" w:cstheme="majorBidi"/>
      <w:szCs w:val="26"/>
      <w:u w:val="single"/>
    </w:rPr>
  </w:style>
  <w:style w:type="paragraph" w:styleId="Heading4">
    <w:name w:val="heading 4"/>
    <w:aliases w:val="h4"/>
    <w:basedOn w:val="Normal"/>
    <w:next w:val="BodyText2"/>
    <w:link w:val="Heading4Char"/>
    <w:unhideWhenUsed/>
    <w:qFormat/>
    <w:rsid w:val="00996A2C"/>
    <w:pPr>
      <w:keepNext/>
      <w:keepLines/>
      <w:numPr>
        <w:ilvl w:val="3"/>
        <w:numId w:val="31"/>
      </w:numPr>
      <w:spacing w:after="240"/>
      <w:outlineLvl w:val="3"/>
    </w:pPr>
    <w:rPr>
      <w:rFonts w:eastAsiaTheme="minorEastAsia" w:cstheme="minorBidi"/>
      <w:szCs w:val="26"/>
      <w:u w:val="single"/>
    </w:rPr>
  </w:style>
  <w:style w:type="paragraph" w:styleId="Heading5">
    <w:name w:val="heading 5"/>
    <w:aliases w:val="h5"/>
    <w:basedOn w:val="Normal"/>
    <w:next w:val="BodyText2"/>
    <w:link w:val="Heading5Char"/>
    <w:unhideWhenUsed/>
    <w:qFormat/>
    <w:rsid w:val="00996A2C"/>
    <w:pPr>
      <w:keepNext/>
      <w:keepLines/>
      <w:numPr>
        <w:ilvl w:val="4"/>
        <w:numId w:val="31"/>
      </w:numPr>
      <w:spacing w:after="240"/>
      <w:outlineLvl w:val="4"/>
    </w:pPr>
    <w:rPr>
      <w:rFonts w:eastAsiaTheme="minorEastAsia" w:cstheme="minorBidi"/>
      <w:szCs w:val="26"/>
      <w:u w:val="single"/>
    </w:rPr>
  </w:style>
  <w:style w:type="paragraph" w:styleId="Heading6">
    <w:name w:val="heading 6"/>
    <w:aliases w:val="h6"/>
    <w:basedOn w:val="Normal"/>
    <w:next w:val="BodyText2"/>
    <w:link w:val="Heading6Char"/>
    <w:unhideWhenUsed/>
    <w:qFormat/>
    <w:rsid w:val="00996A2C"/>
    <w:pPr>
      <w:keepNext/>
      <w:keepLines/>
      <w:numPr>
        <w:ilvl w:val="5"/>
        <w:numId w:val="31"/>
      </w:numPr>
      <w:spacing w:after="240"/>
      <w:outlineLvl w:val="5"/>
    </w:pPr>
    <w:rPr>
      <w:rFonts w:eastAsiaTheme="minorEastAsia" w:cstheme="minorBidi"/>
      <w:szCs w:val="26"/>
      <w:u w:val="single"/>
    </w:rPr>
  </w:style>
  <w:style w:type="paragraph" w:styleId="Heading7">
    <w:name w:val="heading 7"/>
    <w:aliases w:val="h7"/>
    <w:basedOn w:val="Normal"/>
    <w:next w:val="BodyText2"/>
    <w:link w:val="Heading7Char"/>
    <w:unhideWhenUsed/>
    <w:qFormat/>
    <w:rsid w:val="00996A2C"/>
    <w:pPr>
      <w:keepNext/>
      <w:keepLines/>
      <w:numPr>
        <w:ilvl w:val="6"/>
        <w:numId w:val="31"/>
      </w:numPr>
      <w:spacing w:after="240"/>
      <w:outlineLvl w:val="6"/>
    </w:pPr>
    <w:rPr>
      <w:rFonts w:eastAsiaTheme="minorEastAsia" w:cstheme="minorBidi"/>
      <w:szCs w:val="26"/>
      <w:u w:val="single"/>
    </w:rPr>
  </w:style>
  <w:style w:type="paragraph" w:styleId="Heading8">
    <w:name w:val="heading 8"/>
    <w:aliases w:val="h8"/>
    <w:basedOn w:val="Normal"/>
    <w:next w:val="BodyText2"/>
    <w:link w:val="Heading8Char"/>
    <w:unhideWhenUsed/>
    <w:qFormat/>
    <w:rsid w:val="00996A2C"/>
    <w:pPr>
      <w:keepNext/>
      <w:keepLines/>
      <w:numPr>
        <w:ilvl w:val="7"/>
        <w:numId w:val="31"/>
      </w:numPr>
      <w:spacing w:after="240"/>
      <w:outlineLvl w:val="7"/>
    </w:pPr>
    <w:rPr>
      <w:rFonts w:eastAsiaTheme="minorEastAsia" w:cstheme="minorBidi"/>
      <w:szCs w:val="26"/>
      <w:u w:val="single"/>
    </w:rPr>
  </w:style>
  <w:style w:type="paragraph" w:styleId="Heading9">
    <w:name w:val="heading 9"/>
    <w:aliases w:val="h9"/>
    <w:basedOn w:val="Normal"/>
    <w:next w:val="BodyText2"/>
    <w:link w:val="Heading9Char"/>
    <w:unhideWhenUsed/>
    <w:qFormat/>
    <w:rsid w:val="00996A2C"/>
    <w:pPr>
      <w:keepNext/>
      <w:keepLines/>
      <w:numPr>
        <w:ilvl w:val="8"/>
        <w:numId w:val="31"/>
      </w:numPr>
      <w:spacing w:after="240"/>
      <w:outlineLvl w:val="8"/>
    </w:pPr>
    <w:rPr>
      <w:rFonts w:ascii="Cambria" w:eastAsiaTheme="majorEastAsia" w:hAnsi="Cambria" w:cstheme="majorBidi"/>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Style 17,fr,Style 13,Style 12,Style 15,Style 9,o1,fr1,o2,fr2,o3,fr3,Style 18,(NECG) Footnote Reference,Style 20,Style 7"/>
    <w:qFormat/>
    <w:rsid w:val="00996A2C"/>
    <w:rPr>
      <w:vertAlign w:val="superscript"/>
    </w:rPr>
  </w:style>
  <w:style w:type="paragraph" w:styleId="Title">
    <w:name w:val="Title"/>
    <w:aliases w:val="Title 1,Test"/>
    <w:basedOn w:val="Normal"/>
    <w:link w:val="TitleChar"/>
    <w:qFormat/>
    <w:rsid w:val="00996A2C"/>
    <w:pPr>
      <w:spacing w:after="240"/>
      <w:jc w:val="center"/>
      <w:outlineLvl w:val="0"/>
    </w:pPr>
    <w:rPr>
      <w:rFonts w:eastAsiaTheme="majorEastAsia" w:cs="Arial"/>
      <w:bCs w:val="0"/>
      <w:caps/>
    </w:rPr>
  </w:style>
  <w:style w:type="character" w:customStyle="1" w:styleId="TitleChar">
    <w:name w:val="Title Char"/>
    <w:aliases w:val="Title 1 Char,Test Char"/>
    <w:basedOn w:val="DefaultParagraphFont"/>
    <w:link w:val="Title"/>
    <w:rsid w:val="00996A2C"/>
    <w:rPr>
      <w:rFonts w:ascii="CG Times" w:eastAsiaTheme="majorEastAsia" w:hAnsi="CG Times" w:cs="Arial"/>
      <w:caps/>
      <w:sz w:val="24"/>
      <w:szCs w:val="24"/>
    </w:rPr>
  </w:style>
  <w:style w:type="paragraph" w:styleId="Signature">
    <w:name w:val="Signature"/>
    <w:basedOn w:val="Normal"/>
    <w:link w:val="SignatureChar"/>
    <w:qFormat/>
    <w:rsid w:val="00996A2C"/>
    <w:pPr>
      <w:ind w:left="5040"/>
    </w:pPr>
    <w:rPr>
      <w:bCs w:val="0"/>
    </w:rPr>
  </w:style>
  <w:style w:type="character" w:customStyle="1" w:styleId="SignatureChar">
    <w:name w:val="Signature Char"/>
    <w:basedOn w:val="DefaultParagraphFont"/>
    <w:link w:val="Signature"/>
    <w:rsid w:val="00996A2C"/>
    <w:rPr>
      <w:rFonts w:ascii="CG Times" w:hAnsi="CG Times"/>
      <w:sz w:val="24"/>
      <w:szCs w:val="24"/>
    </w:rPr>
  </w:style>
  <w:style w:type="paragraph" w:styleId="BodyText">
    <w:name w:val="Body Text"/>
    <w:basedOn w:val="Normal"/>
    <w:link w:val="BodyTextChar"/>
    <w:qFormat/>
    <w:rsid w:val="00996A2C"/>
    <w:pPr>
      <w:spacing w:after="240"/>
      <w:ind w:firstLine="720"/>
    </w:pPr>
  </w:style>
  <w:style w:type="character" w:customStyle="1" w:styleId="BodyTextChar">
    <w:name w:val="Body Text Char"/>
    <w:basedOn w:val="DefaultParagraphFont"/>
    <w:link w:val="BodyText"/>
    <w:rsid w:val="00996A2C"/>
    <w:rPr>
      <w:rFonts w:ascii="CG Times" w:hAnsi="CG Times"/>
      <w:bCs/>
      <w:sz w:val="24"/>
      <w:szCs w:val="24"/>
    </w:rPr>
  </w:style>
  <w:style w:type="paragraph" w:styleId="BodyText2">
    <w:name w:val="Body Text 2"/>
    <w:basedOn w:val="Normal"/>
    <w:link w:val="BodyText2Char"/>
    <w:qFormat/>
    <w:rsid w:val="00996A2C"/>
    <w:pPr>
      <w:spacing w:line="480" w:lineRule="auto"/>
      <w:ind w:firstLine="720"/>
    </w:pPr>
  </w:style>
  <w:style w:type="character" w:customStyle="1" w:styleId="BodyText2Char">
    <w:name w:val="Body Text 2 Char"/>
    <w:basedOn w:val="DefaultParagraphFont"/>
    <w:link w:val="BodyText2"/>
    <w:rsid w:val="00996A2C"/>
    <w:rPr>
      <w:rFonts w:ascii="CG Times" w:hAnsi="CG Times"/>
      <w:bCs/>
      <w:sz w:val="24"/>
      <w:szCs w:val="24"/>
    </w:rPr>
  </w:style>
  <w:style w:type="paragraph" w:styleId="BlockText">
    <w:name w:val="Block Text"/>
    <w:basedOn w:val="Normal"/>
    <w:qFormat/>
    <w:rsid w:val="00996A2C"/>
    <w:pPr>
      <w:spacing w:after="240"/>
    </w:pPr>
  </w:style>
  <w:style w:type="paragraph" w:customStyle="1" w:styleId="BlockText2">
    <w:name w:val="Block Text 2"/>
    <w:basedOn w:val="Normal"/>
    <w:qFormat/>
    <w:rsid w:val="00996A2C"/>
    <w:pPr>
      <w:spacing w:line="480" w:lineRule="auto"/>
    </w:pPr>
    <w:rPr>
      <w:bCs w:val="0"/>
    </w:rPr>
  </w:style>
  <w:style w:type="paragraph" w:customStyle="1" w:styleId="BlockQuote">
    <w:name w:val="Block Quote"/>
    <w:basedOn w:val="Normal"/>
    <w:qFormat/>
    <w:rsid w:val="00996A2C"/>
    <w:pPr>
      <w:spacing w:after="240"/>
      <w:ind w:left="720" w:right="720"/>
    </w:pPr>
    <w:rPr>
      <w:bCs w:val="0"/>
    </w:rPr>
  </w:style>
  <w:style w:type="paragraph" w:customStyle="1" w:styleId="BlockQuote2">
    <w:name w:val="Block Quote 2"/>
    <w:basedOn w:val="Normal"/>
    <w:qFormat/>
    <w:rsid w:val="00996A2C"/>
    <w:pPr>
      <w:spacing w:line="480" w:lineRule="auto"/>
      <w:ind w:left="720" w:right="720"/>
    </w:pPr>
  </w:style>
  <w:style w:type="paragraph" w:customStyle="1" w:styleId="BodyTextLeftIndent">
    <w:name w:val="Body Text Left Indent"/>
    <w:basedOn w:val="Normal"/>
    <w:qFormat/>
    <w:rsid w:val="00996A2C"/>
    <w:pPr>
      <w:spacing w:after="240"/>
      <w:ind w:left="720" w:firstLine="720"/>
    </w:pPr>
  </w:style>
  <w:style w:type="paragraph" w:customStyle="1" w:styleId="BodyText2LeftIndent">
    <w:name w:val="Body Text 2 Left Indent"/>
    <w:basedOn w:val="Normal"/>
    <w:qFormat/>
    <w:rsid w:val="00996A2C"/>
    <w:pPr>
      <w:spacing w:line="480" w:lineRule="auto"/>
      <w:ind w:left="720" w:firstLine="720"/>
    </w:pPr>
  </w:style>
  <w:style w:type="paragraph" w:customStyle="1" w:styleId="Title2">
    <w:name w:val="Title 2"/>
    <w:basedOn w:val="Normal"/>
    <w:qFormat/>
    <w:rsid w:val="00996A2C"/>
    <w:pPr>
      <w:spacing w:after="240"/>
      <w:jc w:val="center"/>
    </w:pPr>
    <w:rPr>
      <w:b/>
      <w:bCs w:val="0"/>
      <w:caps/>
    </w:rPr>
  </w:style>
  <w:style w:type="paragraph" w:customStyle="1" w:styleId="Title3">
    <w:name w:val="Title 3"/>
    <w:basedOn w:val="Normal"/>
    <w:qFormat/>
    <w:rsid w:val="00996A2C"/>
    <w:pPr>
      <w:spacing w:after="240"/>
      <w:jc w:val="center"/>
    </w:pPr>
    <w:rPr>
      <w:rFonts w:ascii="Times New Roman Bold" w:hAnsi="Times New Roman Bold"/>
      <w:b/>
      <w:caps/>
      <w:u w:val="single"/>
    </w:rPr>
  </w:style>
  <w:style w:type="paragraph" w:customStyle="1" w:styleId="Title4">
    <w:name w:val="Title 4"/>
    <w:basedOn w:val="Normal"/>
    <w:qFormat/>
    <w:rsid w:val="00996A2C"/>
    <w:pPr>
      <w:spacing w:after="240"/>
      <w:jc w:val="center"/>
    </w:pPr>
    <w:rPr>
      <w:b/>
      <w:u w:val="single"/>
    </w:rPr>
  </w:style>
  <w:style w:type="paragraph" w:customStyle="1" w:styleId="SigLine">
    <w:name w:val="Sig Line"/>
    <w:basedOn w:val="Normal"/>
    <w:qFormat/>
    <w:rsid w:val="00996A2C"/>
    <w:pPr>
      <w:tabs>
        <w:tab w:val="left" w:leader="underscore" w:pos="9360"/>
      </w:tabs>
      <w:ind w:left="5040"/>
    </w:pPr>
  </w:style>
  <w:style w:type="paragraph" w:customStyle="1" w:styleId="DPU">
    <w:name w:val="DPU"/>
    <w:basedOn w:val="BodyText"/>
    <w:link w:val="DPUChar"/>
    <w:semiHidden/>
    <w:rsid w:val="00AB3DD6"/>
  </w:style>
  <w:style w:type="character" w:customStyle="1" w:styleId="DPUChar">
    <w:name w:val="DPU Char"/>
    <w:basedOn w:val="BodyTextChar"/>
    <w:link w:val="DPU"/>
    <w:semiHidden/>
    <w:rsid w:val="003307B9"/>
    <w:rPr>
      <w:rFonts w:ascii="CG Times" w:hAnsi="CG Times"/>
      <w:bCs/>
      <w:sz w:val="24"/>
      <w:szCs w:val="24"/>
    </w:rPr>
  </w:style>
  <w:style w:type="character" w:customStyle="1" w:styleId="Heading1Char">
    <w:name w:val="Heading 1 Char"/>
    <w:aliases w:val="h1 Char"/>
    <w:basedOn w:val="DefaultParagraphFont"/>
    <w:link w:val="Heading1"/>
    <w:rsid w:val="00996A2C"/>
    <w:rPr>
      <w:rFonts w:ascii="CG Times" w:eastAsiaTheme="majorEastAsia" w:hAnsi="CG Times" w:cstheme="majorBidi"/>
      <w:bCs/>
      <w:caps/>
      <w:sz w:val="24"/>
      <w:szCs w:val="24"/>
      <w:u w:val="single"/>
    </w:rPr>
  </w:style>
  <w:style w:type="character" w:customStyle="1" w:styleId="Heading2Char">
    <w:name w:val="Heading 2 Char"/>
    <w:aliases w:val="h2 Char"/>
    <w:basedOn w:val="DefaultParagraphFont"/>
    <w:link w:val="Heading2"/>
    <w:rsid w:val="00996A2C"/>
    <w:rPr>
      <w:rFonts w:ascii="CG Times" w:eastAsiaTheme="majorEastAsia" w:hAnsi="CG Times" w:cstheme="majorBidi"/>
      <w:bCs/>
      <w:iCs/>
      <w:sz w:val="24"/>
      <w:szCs w:val="28"/>
      <w:u w:val="single"/>
    </w:rPr>
  </w:style>
  <w:style w:type="character" w:customStyle="1" w:styleId="Heading3Char">
    <w:name w:val="Heading 3 Char"/>
    <w:aliases w:val="h3 Char"/>
    <w:basedOn w:val="DefaultParagraphFont"/>
    <w:link w:val="Heading3"/>
    <w:rsid w:val="00996A2C"/>
    <w:rPr>
      <w:rFonts w:ascii="CG Times" w:eastAsiaTheme="majorEastAsia" w:hAnsi="CG Times" w:cstheme="majorBidi"/>
      <w:bCs/>
      <w:sz w:val="24"/>
      <w:szCs w:val="26"/>
      <w:u w:val="single"/>
    </w:rPr>
  </w:style>
  <w:style w:type="character" w:customStyle="1" w:styleId="Heading4Char">
    <w:name w:val="Heading 4 Char"/>
    <w:aliases w:val="h4 Char"/>
    <w:basedOn w:val="DefaultParagraphFont"/>
    <w:link w:val="Heading4"/>
    <w:rsid w:val="00996A2C"/>
    <w:rPr>
      <w:rFonts w:ascii="CG Times" w:eastAsiaTheme="minorEastAsia" w:hAnsi="CG Times" w:cstheme="minorBidi"/>
      <w:bCs/>
      <w:sz w:val="24"/>
      <w:szCs w:val="26"/>
      <w:u w:val="single"/>
    </w:rPr>
  </w:style>
  <w:style w:type="character" w:customStyle="1" w:styleId="Heading5Char">
    <w:name w:val="Heading 5 Char"/>
    <w:aliases w:val="h5 Char"/>
    <w:basedOn w:val="DefaultParagraphFont"/>
    <w:link w:val="Heading5"/>
    <w:rsid w:val="00996A2C"/>
    <w:rPr>
      <w:rFonts w:ascii="CG Times" w:eastAsiaTheme="minorEastAsia" w:hAnsi="CG Times" w:cstheme="minorBidi"/>
      <w:bCs/>
      <w:sz w:val="24"/>
      <w:szCs w:val="26"/>
      <w:u w:val="single"/>
    </w:rPr>
  </w:style>
  <w:style w:type="character" w:customStyle="1" w:styleId="Heading6Char">
    <w:name w:val="Heading 6 Char"/>
    <w:aliases w:val="h6 Char"/>
    <w:basedOn w:val="DefaultParagraphFont"/>
    <w:link w:val="Heading6"/>
    <w:rsid w:val="00996A2C"/>
    <w:rPr>
      <w:rFonts w:ascii="CG Times" w:eastAsiaTheme="minorEastAsia" w:hAnsi="CG Times" w:cstheme="minorBidi"/>
      <w:bCs/>
      <w:sz w:val="24"/>
      <w:szCs w:val="26"/>
      <w:u w:val="single"/>
    </w:rPr>
  </w:style>
  <w:style w:type="character" w:customStyle="1" w:styleId="Heading7Char">
    <w:name w:val="Heading 7 Char"/>
    <w:aliases w:val="h7 Char"/>
    <w:basedOn w:val="DefaultParagraphFont"/>
    <w:link w:val="Heading7"/>
    <w:rsid w:val="00996A2C"/>
    <w:rPr>
      <w:rFonts w:ascii="CG Times" w:eastAsiaTheme="minorEastAsia" w:hAnsi="CG Times" w:cstheme="minorBidi"/>
      <w:bCs/>
      <w:sz w:val="24"/>
      <w:szCs w:val="26"/>
      <w:u w:val="single"/>
    </w:rPr>
  </w:style>
  <w:style w:type="character" w:customStyle="1" w:styleId="Heading8Char">
    <w:name w:val="Heading 8 Char"/>
    <w:aliases w:val="h8 Char"/>
    <w:basedOn w:val="DefaultParagraphFont"/>
    <w:link w:val="Heading8"/>
    <w:rsid w:val="00996A2C"/>
    <w:rPr>
      <w:rFonts w:ascii="CG Times" w:eastAsiaTheme="minorEastAsia" w:hAnsi="CG Times" w:cstheme="minorBidi"/>
      <w:bCs/>
      <w:sz w:val="24"/>
      <w:szCs w:val="26"/>
      <w:u w:val="single"/>
    </w:rPr>
  </w:style>
  <w:style w:type="character" w:customStyle="1" w:styleId="Heading9Char">
    <w:name w:val="Heading 9 Char"/>
    <w:aliases w:val="h9 Char"/>
    <w:basedOn w:val="DefaultParagraphFont"/>
    <w:link w:val="Heading9"/>
    <w:rsid w:val="00996A2C"/>
    <w:rPr>
      <w:rFonts w:ascii="Cambria" w:eastAsiaTheme="majorEastAsia" w:hAnsi="Cambria" w:cstheme="majorBidi"/>
      <w:bCs/>
      <w:sz w:val="24"/>
      <w:szCs w:val="22"/>
      <w:u w:val="single"/>
    </w:rPr>
  </w:style>
  <w:style w:type="paragraph" w:styleId="ListParagraph">
    <w:name w:val="List Paragraph"/>
    <w:basedOn w:val="Heading2"/>
    <w:uiPriority w:val="34"/>
    <w:qFormat/>
    <w:rsid w:val="00996A2C"/>
    <w:pPr>
      <w:numPr>
        <w:numId w:val="32"/>
      </w:numPr>
    </w:pPr>
    <w:rPr>
      <w:rFonts w:eastAsia="Times New Roman" w:cs="Times New Roman"/>
      <w:u w:val="none"/>
    </w:rPr>
  </w:style>
  <w:style w:type="paragraph" w:styleId="Header">
    <w:name w:val="header"/>
    <w:basedOn w:val="Normal"/>
    <w:link w:val="HeaderChar"/>
    <w:uiPriority w:val="99"/>
    <w:unhideWhenUsed/>
    <w:rsid w:val="002548A4"/>
    <w:pPr>
      <w:tabs>
        <w:tab w:val="center" w:pos="4680"/>
        <w:tab w:val="right" w:pos="9360"/>
      </w:tabs>
    </w:pPr>
  </w:style>
  <w:style w:type="character" w:customStyle="1" w:styleId="HeaderChar">
    <w:name w:val="Header Char"/>
    <w:basedOn w:val="DefaultParagraphFont"/>
    <w:link w:val="Header"/>
    <w:uiPriority w:val="99"/>
    <w:rsid w:val="002548A4"/>
    <w:rPr>
      <w:rFonts w:ascii="CG Times" w:hAnsi="CG Times"/>
      <w:bCs/>
      <w:sz w:val="24"/>
      <w:szCs w:val="24"/>
      <w:lang w:val="fr-FR"/>
    </w:rPr>
  </w:style>
  <w:style w:type="paragraph" w:styleId="Footer">
    <w:name w:val="footer"/>
    <w:basedOn w:val="Normal"/>
    <w:link w:val="FooterChar"/>
    <w:uiPriority w:val="99"/>
    <w:unhideWhenUsed/>
    <w:rsid w:val="002548A4"/>
    <w:pPr>
      <w:tabs>
        <w:tab w:val="center" w:pos="4680"/>
        <w:tab w:val="right" w:pos="9360"/>
      </w:tabs>
    </w:pPr>
  </w:style>
  <w:style w:type="character" w:customStyle="1" w:styleId="FooterChar">
    <w:name w:val="Footer Char"/>
    <w:basedOn w:val="DefaultParagraphFont"/>
    <w:link w:val="Footer"/>
    <w:uiPriority w:val="99"/>
    <w:rsid w:val="002548A4"/>
    <w:rPr>
      <w:rFonts w:ascii="CG Times" w:hAnsi="CG Times"/>
      <w:bCs/>
      <w:sz w:val="24"/>
      <w:szCs w:val="24"/>
      <w:lang w:val="fr-FR"/>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qFormat/>
    <w:rsid w:val="00996A2C"/>
    <w:pPr>
      <w:spacing w:after="240"/>
      <w:ind w:left="720" w:hanging="720"/>
    </w:p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996A2C"/>
    <w:rPr>
      <w:rFonts w:ascii="CG Times" w:hAnsi="CG Times"/>
      <w:bCs/>
      <w:sz w:val="24"/>
      <w:szCs w:val="24"/>
    </w:rPr>
  </w:style>
  <w:style w:type="paragraph" w:styleId="Subtitle">
    <w:name w:val="Subtitle"/>
    <w:basedOn w:val="Normal"/>
    <w:next w:val="BodyText"/>
    <w:link w:val="SubtitleChar"/>
    <w:qFormat/>
    <w:rsid w:val="00996A2C"/>
    <w:pPr>
      <w:numPr>
        <w:ilvl w:val="1"/>
      </w:numPr>
      <w:spacing w:after="240"/>
    </w:pPr>
    <w:rPr>
      <w:bCs w:val="0"/>
      <w:caps/>
    </w:rPr>
  </w:style>
  <w:style w:type="character" w:customStyle="1" w:styleId="SubtitleChar">
    <w:name w:val="Subtitle Char"/>
    <w:basedOn w:val="DefaultParagraphFont"/>
    <w:link w:val="Subtitle"/>
    <w:rsid w:val="00996A2C"/>
    <w:rPr>
      <w:rFonts w:ascii="CG Times" w:hAnsi="CG Times"/>
      <w:caps/>
      <w:sz w:val="24"/>
      <w:szCs w:val="24"/>
    </w:rPr>
  </w:style>
  <w:style w:type="paragraph" w:styleId="BalloonText">
    <w:name w:val="Balloon Text"/>
    <w:basedOn w:val="Normal"/>
    <w:link w:val="BalloonTextChar"/>
    <w:uiPriority w:val="99"/>
    <w:semiHidden/>
    <w:unhideWhenUsed/>
    <w:rsid w:val="007A5ACE"/>
    <w:rPr>
      <w:rFonts w:ascii="Tahoma" w:hAnsi="Tahoma" w:cs="Tahoma"/>
      <w:sz w:val="16"/>
      <w:szCs w:val="16"/>
    </w:rPr>
  </w:style>
  <w:style w:type="character" w:customStyle="1" w:styleId="BalloonTextChar">
    <w:name w:val="Balloon Text Char"/>
    <w:basedOn w:val="DefaultParagraphFont"/>
    <w:link w:val="BalloonText"/>
    <w:uiPriority w:val="99"/>
    <w:semiHidden/>
    <w:rsid w:val="007A5ACE"/>
    <w:rPr>
      <w:rFonts w:ascii="Tahoma" w:hAnsi="Tahoma" w:cs="Tahoma"/>
      <w:bCs/>
      <w:sz w:val="16"/>
      <w:szCs w:val="16"/>
    </w:rPr>
  </w:style>
  <w:style w:type="paragraph" w:styleId="TOC1">
    <w:name w:val="toc 1"/>
    <w:basedOn w:val="Normal"/>
    <w:next w:val="Normal"/>
    <w:autoRedefine/>
    <w:uiPriority w:val="39"/>
    <w:semiHidden/>
    <w:unhideWhenUsed/>
    <w:rsid w:val="00B649BB"/>
    <w:pPr>
      <w:spacing w:before="240"/>
      <w:ind w:left="720" w:hanging="720"/>
    </w:pPr>
    <w:rPr>
      <w:caps/>
    </w:rPr>
  </w:style>
  <w:style w:type="paragraph" w:styleId="TOC2">
    <w:name w:val="toc 2"/>
    <w:basedOn w:val="Normal"/>
    <w:next w:val="Normal"/>
    <w:autoRedefine/>
    <w:uiPriority w:val="39"/>
    <w:semiHidden/>
    <w:unhideWhenUsed/>
    <w:rsid w:val="00B649BB"/>
    <w:pPr>
      <w:ind w:left="1440" w:hanging="720"/>
    </w:pPr>
  </w:style>
  <w:style w:type="paragraph" w:styleId="TOC3">
    <w:name w:val="toc 3"/>
    <w:basedOn w:val="Normal"/>
    <w:next w:val="Normal"/>
    <w:autoRedefine/>
    <w:uiPriority w:val="39"/>
    <w:semiHidden/>
    <w:unhideWhenUsed/>
    <w:rsid w:val="00B649BB"/>
    <w:pPr>
      <w:ind w:left="2160" w:hanging="720"/>
    </w:pPr>
  </w:style>
  <w:style w:type="paragraph" w:styleId="TOC4">
    <w:name w:val="toc 4"/>
    <w:basedOn w:val="Normal"/>
    <w:next w:val="Normal"/>
    <w:autoRedefine/>
    <w:uiPriority w:val="39"/>
    <w:semiHidden/>
    <w:unhideWhenUsed/>
    <w:rsid w:val="00B649BB"/>
    <w:pPr>
      <w:ind w:left="2880" w:hanging="720"/>
    </w:pPr>
  </w:style>
  <w:style w:type="paragraph" w:styleId="TOC5">
    <w:name w:val="toc 5"/>
    <w:basedOn w:val="Normal"/>
    <w:next w:val="Normal"/>
    <w:autoRedefine/>
    <w:uiPriority w:val="39"/>
    <w:semiHidden/>
    <w:unhideWhenUsed/>
    <w:rsid w:val="00B649BB"/>
    <w:pPr>
      <w:ind w:left="3600" w:hanging="720"/>
    </w:pPr>
  </w:style>
  <w:style w:type="paragraph" w:styleId="TOC6">
    <w:name w:val="toc 6"/>
    <w:basedOn w:val="Normal"/>
    <w:next w:val="Normal"/>
    <w:autoRedefine/>
    <w:uiPriority w:val="39"/>
    <w:semiHidden/>
    <w:unhideWhenUsed/>
    <w:rsid w:val="00B649BB"/>
    <w:pPr>
      <w:ind w:left="4320" w:hanging="720"/>
    </w:pPr>
  </w:style>
  <w:style w:type="character" w:styleId="Hyperlink">
    <w:name w:val="Hyperlink"/>
    <w:basedOn w:val="DefaultParagraphFont"/>
    <w:uiPriority w:val="99"/>
    <w:unhideWhenUsed/>
    <w:rsid w:val="005777AE"/>
    <w:rPr>
      <w:color w:val="0000FF"/>
      <w:u w:val="single"/>
    </w:rPr>
  </w:style>
  <w:style w:type="character" w:styleId="CommentReference">
    <w:name w:val="annotation reference"/>
    <w:basedOn w:val="DefaultParagraphFont"/>
    <w:uiPriority w:val="99"/>
    <w:semiHidden/>
    <w:unhideWhenUsed/>
    <w:rsid w:val="005A3ED3"/>
    <w:rPr>
      <w:sz w:val="16"/>
      <w:szCs w:val="16"/>
    </w:rPr>
  </w:style>
  <w:style w:type="paragraph" w:styleId="CommentText">
    <w:name w:val="annotation text"/>
    <w:basedOn w:val="Normal"/>
    <w:link w:val="CommentTextChar"/>
    <w:uiPriority w:val="99"/>
    <w:unhideWhenUsed/>
    <w:rsid w:val="005A3ED3"/>
    <w:rPr>
      <w:sz w:val="20"/>
      <w:szCs w:val="20"/>
    </w:rPr>
  </w:style>
  <w:style w:type="character" w:customStyle="1" w:styleId="CommentTextChar">
    <w:name w:val="Comment Text Char"/>
    <w:basedOn w:val="DefaultParagraphFont"/>
    <w:link w:val="CommentText"/>
    <w:uiPriority w:val="99"/>
    <w:rsid w:val="005A3ED3"/>
    <w:rPr>
      <w:rFonts w:ascii="CG Times" w:hAnsi="CG Times"/>
      <w:bCs/>
    </w:rPr>
  </w:style>
  <w:style w:type="paragraph" w:styleId="CommentSubject">
    <w:name w:val="annotation subject"/>
    <w:basedOn w:val="CommentText"/>
    <w:next w:val="CommentText"/>
    <w:link w:val="CommentSubjectChar"/>
    <w:uiPriority w:val="99"/>
    <w:semiHidden/>
    <w:unhideWhenUsed/>
    <w:rsid w:val="005A3ED3"/>
    <w:rPr>
      <w:b/>
    </w:rPr>
  </w:style>
  <w:style w:type="character" w:customStyle="1" w:styleId="CommentSubjectChar">
    <w:name w:val="Comment Subject Char"/>
    <w:basedOn w:val="CommentTextChar"/>
    <w:link w:val="CommentSubject"/>
    <w:uiPriority w:val="99"/>
    <w:semiHidden/>
    <w:rsid w:val="005A3ED3"/>
    <w:rPr>
      <w:rFonts w:ascii="CG Times" w:hAnsi="CG Times"/>
      <w:b/>
      <w:bCs/>
    </w:rPr>
  </w:style>
  <w:style w:type="paragraph" w:styleId="Revision">
    <w:name w:val="Revision"/>
    <w:hidden/>
    <w:uiPriority w:val="99"/>
    <w:semiHidden/>
    <w:rsid w:val="00486D49"/>
    <w:rPr>
      <w:rFonts w:ascii="CG Times" w:hAnsi="CG Times"/>
      <w:bCs/>
      <w:sz w:val="24"/>
      <w:szCs w:val="24"/>
    </w:rPr>
  </w:style>
  <w:style w:type="table" w:styleId="TableGrid">
    <w:name w:val="Table Grid"/>
    <w:basedOn w:val="TableNormal"/>
    <w:uiPriority w:val="59"/>
    <w:rsid w:val="007B6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06F7"/>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250F17"/>
    <w:rPr>
      <w:color w:val="605E5C"/>
      <w:shd w:val="clear" w:color="auto" w:fill="E1DFDD"/>
    </w:rPr>
  </w:style>
  <w:style w:type="character" w:styleId="UnresolvedMention">
    <w:name w:val="Unresolved Mention"/>
    <w:basedOn w:val="DefaultParagraphFont"/>
    <w:uiPriority w:val="99"/>
    <w:semiHidden/>
    <w:unhideWhenUsed/>
    <w:rsid w:val="006B5429"/>
    <w:rPr>
      <w:color w:val="605E5C"/>
      <w:shd w:val="clear" w:color="auto" w:fill="E1DFDD"/>
    </w:rPr>
  </w:style>
  <w:style w:type="character" w:styleId="Strong">
    <w:name w:val="Strong"/>
    <w:basedOn w:val="DefaultParagraphFont"/>
    <w:uiPriority w:val="22"/>
    <w:qFormat/>
    <w:rsid w:val="00702E35"/>
    <w:rPr>
      <w:b/>
      <w:bCs/>
    </w:rPr>
  </w:style>
  <w:style w:type="character" w:customStyle="1" w:styleId="email">
    <w:name w:val="email"/>
    <w:basedOn w:val="DefaultParagraphFont"/>
    <w:rsid w:val="00702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838077">
      <w:bodyDiv w:val="1"/>
      <w:marLeft w:val="0"/>
      <w:marRight w:val="0"/>
      <w:marTop w:val="0"/>
      <w:marBottom w:val="0"/>
      <w:divBdr>
        <w:top w:val="none" w:sz="0" w:space="0" w:color="auto"/>
        <w:left w:val="none" w:sz="0" w:space="0" w:color="auto"/>
        <w:bottom w:val="none" w:sz="0" w:space="0" w:color="auto"/>
        <w:right w:val="none" w:sz="0" w:space="0" w:color="auto"/>
      </w:divBdr>
    </w:div>
    <w:div w:id="17124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jhabib@keeganwerlin.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eaonline.eea.state.ma.us/DPU/Fileroom/dockets/bynumbe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jennifer.cargill@mas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pu.efiling@mass.gov" TargetMode="External"/><Relationship Id="rId20" Type="http://schemas.openxmlformats.org/officeDocument/2006/relationships/hyperlink" Target="mailto:jennifer.cargill@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jennifer.cargill@mass.gov" TargetMode="External"/><Relationship Id="rId5" Type="http://schemas.openxmlformats.org/officeDocument/2006/relationships/numbering" Target="numbering.xml"/><Relationship Id="rId15" Type="http://schemas.openxmlformats.org/officeDocument/2006/relationships/hyperlink" Target="https://us06web.zoom.us/j/84267779519" TargetMode="External"/><Relationship Id="rId23" Type="http://schemas.openxmlformats.org/officeDocument/2006/relationships/hyperlink" Target="mailto:eeadiversity@mass.gov" TargetMode="External"/><Relationship Id="rId10" Type="http://schemas.openxmlformats.org/officeDocument/2006/relationships/endnotes" Target="endnotes.xml"/><Relationship Id="rId19" Type="http://schemas.openxmlformats.org/officeDocument/2006/relationships/hyperlink" Target="mailto:dpu.efiling@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jhabib@keeganwerli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5" ma:contentTypeDescription="Create a new document." ma:contentTypeScope="" ma:versionID="0e944c903dd51d2593d3df8dfc3a2406">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d1f5caf2d8a1829d6aecf67e2439fdc0"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0CBA7893-29FE-43CC-9E90-9C57931597F8}">
  <ds:schemaRefs>
    <ds:schemaRef ds:uri="http://schemas.openxmlformats.org/officeDocument/2006/bibliography"/>
  </ds:schemaRefs>
</ds:datastoreItem>
</file>

<file path=customXml/itemProps2.xml><?xml version="1.0" encoding="utf-8"?>
<ds:datastoreItem xmlns:ds="http://schemas.openxmlformats.org/officeDocument/2006/customXml" ds:itemID="{632779F7-3A81-4F58-9F08-61CAC0D70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3e6c-f80b-4f46-85b7-81c39eb9035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0EF67-5158-49CF-AC4D-6EF21EC40DDD}">
  <ds:schemaRefs>
    <ds:schemaRef ds:uri="http://schemas.microsoft.com/sharepoint/v3/contenttype/forms"/>
  </ds:schemaRefs>
</ds:datastoreItem>
</file>

<file path=customXml/itemProps4.xml><?xml version="1.0" encoding="utf-8"?>
<ds:datastoreItem xmlns:ds="http://schemas.openxmlformats.org/officeDocument/2006/customXml" ds:itemID="{8AD11EB7-1E54-4EB5-B4B2-E9A148112D93}">
  <ds:schemaRefs>
    <ds:schemaRef ds:uri="http://schemas.microsoft.com/office/2006/metadata/properties"/>
    <ds:schemaRef ds:uri="http://schemas.microsoft.com/office/infopath/2007/PartnerControls"/>
    <ds:schemaRef ds:uri="2e793e6c-f80b-4f46-85b7-81c39eb90350"/>
    <ds:schemaRef ds:uri="7b83dbe2-6fd2-449a-a932-0d75829bf6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7257</Characters>
  <Application>Microsoft Office Word</Application>
  <DocSecurity>4</DocSecurity>
  <Lines>806</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Geiser, Susan (DPU)</dc:creator>
  <cp:lastModifiedBy>Denise Quist</cp:lastModifiedBy>
  <cp:revision>2</cp:revision>
  <cp:lastPrinted>2025-03-05T21:31:00Z</cp:lastPrinted>
  <dcterms:created xsi:type="dcterms:W3CDTF">2025-03-05T21:31:00Z</dcterms:created>
  <dcterms:modified xsi:type="dcterms:W3CDTF">2025-03-05T21:31:00Z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y fmtid="{D5CDD505-2E9C-101B-9397-08002B2CF9AE}" pid="3" name="MediaServiceImageTags">
    <vt:lpwstr/>
  </property>
</Properties>
</file>